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BE" w:rsidRDefault="00BA6ABE" w:rsidP="00BA6ABE">
      <w:pPr>
        <w:jc w:val="righ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575B8" w:rsidRDefault="00853D88" w:rsidP="009575B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853D88">
        <w:rPr>
          <w:rFonts w:ascii="Times New Roman" w:eastAsia="Times New Roman" w:hAnsi="Times New Roman" w:cs="Times New Roman"/>
          <w:bCs/>
          <w:noProof/>
          <w:color w:val="0C0C0C"/>
          <w:kern w:val="0"/>
          <w:sz w:val="20"/>
          <w:szCs w:val="20"/>
          <w:lang w:eastAsia="ru-RU"/>
        </w:rPr>
        <w:drawing>
          <wp:inline distT="0" distB="0" distL="0" distR="0" wp14:anchorId="48B84B42" wp14:editId="612BFE3D">
            <wp:extent cx="9239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B8" w:rsidRPr="00757FEA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9575B8" w:rsidRPr="005E7945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9575B8" w:rsidRPr="005E7945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9575B8" w:rsidRPr="005E7945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9575B8" w:rsidRPr="008031D5" w:rsidRDefault="009575B8" w:rsidP="009575B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B58EC" wp14:editId="05FF37E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474A8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FDB8" wp14:editId="1F855828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34165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61103D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103D" w:rsidRPr="000A14C4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61103D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103D" w:rsidRPr="000A14C4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103D" w:rsidRPr="00D57FD9" w:rsidRDefault="0061103D" w:rsidP="0061103D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25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05</w:t>
      </w:r>
      <w:proofErr w:type="gramEnd"/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707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ноября</w:t>
      </w:r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5A2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55B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                                                          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6707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25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72</w:t>
      </w:r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ПМА</w:t>
      </w:r>
    </w:p>
    <w:p w:rsidR="00F5408E" w:rsidRDefault="00F5408E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C50B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8229BB" w:rsidRDefault="009926D5" w:rsidP="008229B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0A6267">
        <w:rPr>
          <w:rFonts w:ascii="Times New Roman" w:hAnsi="Times New Roman" w:cs="Times New Roman"/>
          <w:bCs/>
          <w:color w:val="000000"/>
          <w:sz w:val="28"/>
        </w:rPr>
        <w:t>О</w:t>
      </w:r>
      <w:r w:rsidR="00E23869">
        <w:rPr>
          <w:rFonts w:ascii="Times New Roman" w:hAnsi="Times New Roman" w:cs="Times New Roman"/>
          <w:bCs/>
          <w:color w:val="000000"/>
          <w:sz w:val="28"/>
        </w:rPr>
        <w:t>б утверждении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Порядк</w:t>
      </w:r>
      <w:r w:rsidR="00E23869">
        <w:rPr>
          <w:rFonts w:ascii="Times New Roman" w:hAnsi="Times New Roman" w:cs="Times New Roman"/>
          <w:bCs/>
          <w:color w:val="000000"/>
          <w:sz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>
        <w:rPr>
          <w:rFonts w:ascii="Times New Roman" w:hAnsi="Times New Roman" w:cs="Times New Roman"/>
          <w:bCs/>
          <w:color w:val="000000"/>
          <w:sz w:val="28"/>
        </w:rPr>
        <w:t>и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сполнени</w:t>
      </w:r>
      <w:r w:rsidR="00DF3EDC">
        <w:rPr>
          <w:rFonts w:ascii="Times New Roman" w:hAnsi="Times New Roman" w:cs="Times New Roman"/>
          <w:bCs/>
          <w:color w:val="000000"/>
          <w:sz w:val="28"/>
        </w:rPr>
        <w:t>я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 xml:space="preserve"> бюджета</w:t>
      </w:r>
      <w:r w:rsidR="00FF254B" w:rsidRPr="00FF2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4B" w:rsidRPr="00AE0C40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</w:t>
      </w:r>
      <w:r w:rsidR="00FF254B">
        <w:rPr>
          <w:rFonts w:ascii="Times New Roman" w:hAnsi="Times New Roman" w:cs="Times New Roman"/>
          <w:bCs/>
          <w:sz w:val="28"/>
          <w:szCs w:val="28"/>
        </w:rPr>
        <w:t xml:space="preserve"> Гагаринский муниципальный округ</w:t>
      </w:r>
      <w:r w:rsidR="00FF254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по расходам</w:t>
      </w:r>
      <w:r w:rsidR="00FF254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и источникам финансирования</w:t>
      </w:r>
      <w:r w:rsidR="00FF254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дефицита бюджета</w:t>
      </w:r>
    </w:p>
    <w:p w:rsidR="009926D5" w:rsidRDefault="007F54D9" w:rsidP="008229B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ab/>
      </w: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 w:rsidR="008E4220">
        <w:rPr>
          <w:rFonts w:ascii="Times New Roman" w:hAnsi="Times New Roman" w:cs="Times New Roman"/>
          <w:color w:val="000000"/>
          <w:sz w:val="28"/>
        </w:rPr>
        <w:t>пунктом 1 статьи 219</w:t>
      </w:r>
      <w:r w:rsidR="00DC2A0F">
        <w:rPr>
          <w:rFonts w:ascii="Times New Roman" w:hAnsi="Times New Roman" w:cs="Times New Roman"/>
          <w:color w:val="000000"/>
          <w:sz w:val="28"/>
        </w:rPr>
        <w:t>,</w:t>
      </w:r>
      <w:r w:rsidR="008E4220">
        <w:rPr>
          <w:rFonts w:ascii="Times New Roman" w:hAnsi="Times New Roman" w:cs="Times New Roman"/>
          <w:color w:val="000000"/>
          <w:sz w:val="28"/>
        </w:rPr>
        <w:t xml:space="preserve"> стать</w:t>
      </w:r>
      <w:r w:rsidR="00DC2A0F">
        <w:rPr>
          <w:rFonts w:ascii="Times New Roman" w:hAnsi="Times New Roman" w:cs="Times New Roman"/>
          <w:color w:val="000000"/>
          <w:sz w:val="28"/>
        </w:rPr>
        <w:t>ями</w:t>
      </w:r>
      <w:r w:rsidR="008E4220">
        <w:rPr>
          <w:rFonts w:ascii="Times New Roman" w:hAnsi="Times New Roman" w:cs="Times New Roman"/>
          <w:color w:val="000000"/>
          <w:sz w:val="28"/>
        </w:rPr>
        <w:t xml:space="preserve"> 219.2</w:t>
      </w:r>
      <w:r w:rsidR="00DC2A0F">
        <w:rPr>
          <w:rFonts w:ascii="Times New Roman" w:hAnsi="Times New Roman" w:cs="Times New Roman"/>
          <w:color w:val="000000"/>
          <w:sz w:val="28"/>
        </w:rPr>
        <w:t>, 242.15-242.19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Бюджетного кодекса Российской Федерации,</w:t>
      </w:r>
      <w:r w:rsidR="008E4220">
        <w:rPr>
          <w:rFonts w:ascii="Times New Roman" w:hAnsi="Times New Roman" w:cs="Times New Roman"/>
          <w:color w:val="000000"/>
          <w:sz w:val="28"/>
        </w:rPr>
        <w:t xml:space="preserve"> </w:t>
      </w:r>
      <w:r w:rsidR="00AE752F" w:rsidRPr="00C72CA6">
        <w:rPr>
          <w:rFonts w:ascii="Times New Roman" w:hAnsi="Times New Roman" w:cs="Times New Roman"/>
          <w:color w:val="000000"/>
          <w:sz w:val="28"/>
        </w:rPr>
        <w:t xml:space="preserve">статьей </w:t>
      </w:r>
      <w:r w:rsidR="00C72CA6" w:rsidRPr="00C72CA6">
        <w:rPr>
          <w:rFonts w:ascii="Times New Roman" w:hAnsi="Times New Roman" w:cs="Times New Roman"/>
          <w:color w:val="000000"/>
          <w:sz w:val="28"/>
        </w:rPr>
        <w:t>6</w:t>
      </w:r>
      <w:r w:rsidR="00AE752F" w:rsidRPr="00AE752F">
        <w:rPr>
          <w:rFonts w:ascii="Times New Roman" w:hAnsi="Times New Roman" w:cs="Times New Roman"/>
          <w:color w:val="000000"/>
          <w:sz w:val="28"/>
        </w:rPr>
        <w:t xml:space="preserve"> Положения о бюджетном процессе во внутригородском муниципальном образовании города Севастополя Гагаринский муниципальный округ, утвержденного решением Совета Гагаринского муниципального </w:t>
      </w:r>
      <w:r w:rsidR="00AE752F" w:rsidRPr="00333167">
        <w:rPr>
          <w:rFonts w:ascii="Times New Roman" w:hAnsi="Times New Roman" w:cs="Times New Roman"/>
          <w:color w:val="000000"/>
          <w:sz w:val="28"/>
        </w:rPr>
        <w:t xml:space="preserve">округа от </w:t>
      </w:r>
      <w:r w:rsidR="00C94CE1" w:rsidRPr="00333167">
        <w:rPr>
          <w:rFonts w:ascii="Times New Roman" w:hAnsi="Times New Roman" w:cs="Times New Roman"/>
          <w:color w:val="000000"/>
          <w:sz w:val="28"/>
        </w:rPr>
        <w:t>31</w:t>
      </w:r>
      <w:r w:rsidR="00AE752F" w:rsidRPr="00333167">
        <w:rPr>
          <w:rFonts w:ascii="Times New Roman" w:hAnsi="Times New Roman" w:cs="Times New Roman"/>
          <w:color w:val="000000"/>
          <w:sz w:val="28"/>
        </w:rPr>
        <w:t>.1</w:t>
      </w:r>
      <w:r w:rsidR="00C94CE1" w:rsidRPr="00333167">
        <w:rPr>
          <w:rFonts w:ascii="Times New Roman" w:hAnsi="Times New Roman" w:cs="Times New Roman"/>
          <w:color w:val="000000"/>
          <w:sz w:val="28"/>
        </w:rPr>
        <w:t>0</w:t>
      </w:r>
      <w:r w:rsidR="00AE752F" w:rsidRPr="00333167">
        <w:rPr>
          <w:rFonts w:ascii="Times New Roman" w:hAnsi="Times New Roman" w:cs="Times New Roman"/>
          <w:color w:val="000000"/>
          <w:sz w:val="28"/>
        </w:rPr>
        <w:t>.20</w:t>
      </w:r>
      <w:r w:rsidR="00C94CE1" w:rsidRPr="00333167">
        <w:rPr>
          <w:rFonts w:ascii="Times New Roman" w:hAnsi="Times New Roman" w:cs="Times New Roman"/>
          <w:color w:val="000000"/>
          <w:sz w:val="28"/>
        </w:rPr>
        <w:t>25</w:t>
      </w:r>
      <w:r w:rsidR="00AE752F" w:rsidRPr="00333167">
        <w:rPr>
          <w:rFonts w:ascii="Times New Roman" w:hAnsi="Times New Roman" w:cs="Times New Roman"/>
          <w:color w:val="000000"/>
          <w:sz w:val="28"/>
        </w:rPr>
        <w:t xml:space="preserve"> г. № </w:t>
      </w:r>
      <w:r w:rsidR="00C94CE1" w:rsidRPr="00333167">
        <w:rPr>
          <w:rFonts w:ascii="Times New Roman" w:hAnsi="Times New Roman" w:cs="Times New Roman"/>
          <w:color w:val="000000"/>
          <w:sz w:val="28"/>
        </w:rPr>
        <w:t>9</w:t>
      </w:r>
      <w:r w:rsidR="00AE752F" w:rsidRPr="00AE752F">
        <w:rPr>
          <w:rFonts w:ascii="Times New Roman" w:hAnsi="Times New Roman" w:cs="Times New Roman"/>
          <w:color w:val="000000"/>
          <w:sz w:val="28"/>
        </w:rPr>
        <w:t>,</w:t>
      </w:r>
      <w:r w:rsidR="00AE752F">
        <w:rPr>
          <w:rFonts w:ascii="Times New Roman" w:hAnsi="Times New Roman" w:cs="Times New Roman"/>
          <w:color w:val="000000"/>
          <w:sz w:val="28"/>
        </w:rPr>
        <w:t xml:space="preserve"> </w:t>
      </w:r>
      <w:r w:rsidR="008E4220">
        <w:rPr>
          <w:rFonts w:ascii="Times New Roman" w:hAnsi="Times New Roman" w:cs="Times New Roman"/>
          <w:color w:val="000000"/>
          <w:sz w:val="28"/>
        </w:rPr>
        <w:t xml:space="preserve">в целях приведения в соответствие с действующим законодательством Порядка исполнения бюджета </w:t>
      </w:r>
      <w:r w:rsidR="008E4220" w:rsidRPr="00AE0C40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</w:t>
      </w:r>
      <w:r w:rsidR="008E4220">
        <w:rPr>
          <w:rFonts w:ascii="Times New Roman" w:hAnsi="Times New Roman" w:cs="Times New Roman"/>
          <w:bCs/>
          <w:sz w:val="28"/>
          <w:szCs w:val="28"/>
        </w:rPr>
        <w:t xml:space="preserve"> Гагаринский муниципальный округ</w:t>
      </w:r>
      <w:r w:rsidR="008E422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8E4220" w:rsidRPr="00FF254B">
        <w:rPr>
          <w:rFonts w:ascii="Times New Roman" w:hAnsi="Times New Roman" w:cs="Times New Roman"/>
          <w:bCs/>
          <w:color w:val="000000"/>
          <w:sz w:val="28"/>
        </w:rPr>
        <w:t>по расходам</w:t>
      </w:r>
      <w:r w:rsidR="008E422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8E4220" w:rsidRPr="00FF254B">
        <w:rPr>
          <w:rFonts w:ascii="Times New Roman" w:hAnsi="Times New Roman" w:cs="Times New Roman"/>
          <w:bCs/>
          <w:color w:val="000000"/>
          <w:sz w:val="28"/>
        </w:rPr>
        <w:t>и источникам финансирования</w:t>
      </w:r>
      <w:r w:rsidR="008E422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8E4220" w:rsidRPr="00FF254B">
        <w:rPr>
          <w:rFonts w:ascii="Times New Roman" w:hAnsi="Times New Roman" w:cs="Times New Roman"/>
          <w:bCs/>
          <w:color w:val="000000"/>
          <w:sz w:val="28"/>
        </w:rPr>
        <w:t>дефицита бюджета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, местная администрация внутригородского муниципального образования города Севастополя Гагаринский муниципальный округ </w:t>
      </w:r>
      <w:r w:rsidRPr="006F38E3">
        <w:rPr>
          <w:rFonts w:ascii="Times New Roman" w:hAnsi="Times New Roman" w:cs="Times New Roman"/>
          <w:b/>
          <w:color w:val="000000"/>
          <w:sz w:val="28"/>
        </w:rPr>
        <w:t>постановляет:</w:t>
      </w:r>
    </w:p>
    <w:p w:rsidR="00795AE5" w:rsidRPr="000A14C4" w:rsidRDefault="00795AE5" w:rsidP="00C50B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>1.</w:t>
      </w:r>
      <w:r w:rsidR="00650035">
        <w:rPr>
          <w:rFonts w:ascii="Times New Roman" w:hAnsi="Times New Roman" w:cs="Times New Roman"/>
          <w:color w:val="000000"/>
          <w:sz w:val="28"/>
        </w:rPr>
        <w:t xml:space="preserve">Утвердить Порядок исполнения бюджета </w:t>
      </w:r>
      <w:r w:rsidR="00650035" w:rsidRPr="00AE0C40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</w:t>
      </w:r>
      <w:r w:rsidR="00650035">
        <w:rPr>
          <w:rFonts w:ascii="Times New Roman" w:hAnsi="Times New Roman" w:cs="Times New Roman"/>
          <w:bCs/>
          <w:sz w:val="28"/>
          <w:szCs w:val="28"/>
        </w:rPr>
        <w:t xml:space="preserve"> Гагаринский муниципальный округ</w:t>
      </w:r>
      <w:r w:rsidR="0065003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50035" w:rsidRPr="00FF254B">
        <w:rPr>
          <w:rFonts w:ascii="Times New Roman" w:hAnsi="Times New Roman" w:cs="Times New Roman"/>
          <w:bCs/>
          <w:color w:val="000000"/>
          <w:sz w:val="28"/>
        </w:rPr>
        <w:t>по расходам</w:t>
      </w:r>
      <w:r w:rsidR="0065003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50035" w:rsidRPr="00FF254B">
        <w:rPr>
          <w:rFonts w:ascii="Times New Roman" w:hAnsi="Times New Roman" w:cs="Times New Roman"/>
          <w:bCs/>
          <w:color w:val="000000"/>
          <w:sz w:val="28"/>
        </w:rPr>
        <w:t>и источникам финансирования</w:t>
      </w:r>
      <w:r w:rsidR="0065003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50035" w:rsidRPr="00FF254B">
        <w:rPr>
          <w:rFonts w:ascii="Times New Roman" w:hAnsi="Times New Roman" w:cs="Times New Roman"/>
          <w:bCs/>
          <w:color w:val="000000"/>
          <w:sz w:val="28"/>
        </w:rPr>
        <w:t>дефицита бюджета</w:t>
      </w:r>
      <w:r w:rsidR="00650035">
        <w:rPr>
          <w:rFonts w:ascii="Times New Roman" w:hAnsi="Times New Roman" w:cs="Times New Roman"/>
          <w:color w:val="000000"/>
          <w:sz w:val="28"/>
        </w:rPr>
        <w:t xml:space="preserve"> согласно приложению к настоящему постановлению</w:t>
      </w:r>
      <w:r w:rsidRPr="006F38E3">
        <w:rPr>
          <w:rFonts w:ascii="Times New Roman" w:hAnsi="Times New Roman" w:cs="Times New Roman"/>
          <w:color w:val="000000"/>
          <w:sz w:val="28"/>
        </w:rPr>
        <w:t>.</w:t>
      </w:r>
    </w:p>
    <w:p w:rsidR="008229BB" w:rsidRDefault="006F38E3" w:rsidP="00BC07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 xml:space="preserve">2. </w:t>
      </w:r>
      <w:r w:rsidR="00BC07B0">
        <w:rPr>
          <w:rFonts w:ascii="Times New Roman" w:hAnsi="Times New Roman" w:cs="Times New Roman"/>
          <w:color w:val="000000"/>
          <w:sz w:val="28"/>
        </w:rPr>
        <w:t>Признать утратившим</w:t>
      </w:r>
      <w:r w:rsidR="008229BB">
        <w:rPr>
          <w:rFonts w:ascii="Times New Roman" w:hAnsi="Times New Roman" w:cs="Times New Roman"/>
          <w:color w:val="000000"/>
          <w:sz w:val="28"/>
        </w:rPr>
        <w:t>и</w:t>
      </w:r>
      <w:r w:rsidR="00BC07B0">
        <w:rPr>
          <w:rFonts w:ascii="Times New Roman" w:hAnsi="Times New Roman" w:cs="Times New Roman"/>
          <w:color w:val="000000"/>
          <w:sz w:val="28"/>
        </w:rPr>
        <w:t xml:space="preserve"> силу</w:t>
      </w:r>
      <w:r w:rsidR="008229BB">
        <w:rPr>
          <w:rFonts w:ascii="Times New Roman" w:hAnsi="Times New Roman" w:cs="Times New Roman"/>
          <w:color w:val="000000"/>
          <w:sz w:val="28"/>
        </w:rPr>
        <w:t>:</w:t>
      </w:r>
    </w:p>
    <w:p w:rsidR="008229BB" w:rsidRDefault="008229BB" w:rsidP="00BC07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6F38E3" w:rsidRPr="006F38E3">
        <w:rPr>
          <w:rFonts w:ascii="Times New Roman" w:hAnsi="Times New Roman" w:cs="Times New Roman"/>
          <w:color w:val="000000"/>
          <w:sz w:val="28"/>
        </w:rPr>
        <w:t xml:space="preserve">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477DE5">
        <w:rPr>
          <w:rFonts w:ascii="Times New Roman" w:hAnsi="Times New Roman" w:cs="Times New Roman"/>
          <w:color w:val="000000"/>
          <w:sz w:val="28"/>
        </w:rPr>
        <w:t>16</w:t>
      </w:r>
      <w:r w:rsidR="006F38E3"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 w:rsidR="00477DE5">
        <w:rPr>
          <w:rFonts w:ascii="Times New Roman" w:hAnsi="Times New Roman" w:cs="Times New Roman"/>
          <w:color w:val="000000"/>
          <w:sz w:val="28"/>
        </w:rPr>
        <w:t>июля</w:t>
      </w:r>
      <w:r w:rsidR="006F38E3" w:rsidRPr="006F38E3">
        <w:rPr>
          <w:rFonts w:ascii="Times New Roman" w:hAnsi="Times New Roman" w:cs="Times New Roman"/>
          <w:color w:val="000000"/>
          <w:sz w:val="28"/>
        </w:rPr>
        <w:t xml:space="preserve"> 2018 г. № </w:t>
      </w:r>
      <w:r w:rsidR="00477DE5">
        <w:rPr>
          <w:rFonts w:ascii="Times New Roman" w:hAnsi="Times New Roman" w:cs="Times New Roman"/>
          <w:color w:val="000000"/>
          <w:sz w:val="28"/>
        </w:rPr>
        <w:t>39</w:t>
      </w:r>
      <w:r w:rsidR="006F38E3" w:rsidRPr="006F38E3">
        <w:rPr>
          <w:rFonts w:ascii="Times New Roman" w:hAnsi="Times New Roman" w:cs="Times New Roman"/>
          <w:color w:val="000000"/>
          <w:sz w:val="28"/>
        </w:rPr>
        <w:t xml:space="preserve">-ПМА </w:t>
      </w:r>
      <w:r w:rsidR="00477DE5" w:rsidRPr="00477DE5">
        <w:rPr>
          <w:rFonts w:ascii="Times New Roman" w:hAnsi="Times New Roman" w:cs="Times New Roman"/>
          <w:color w:val="000000"/>
          <w:sz w:val="28"/>
        </w:rPr>
        <w:t>«Об утверждении Порядка исполнения бюджета внутригородского муниципального образования города Севастополя Гагаринский муниципальный округ по расходам и источникам финансирования дефицита бюджета в новой редакции»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6F38E3" w:rsidRPr="006F38E3" w:rsidRDefault="008229BB" w:rsidP="008229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- 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color w:val="000000"/>
          <w:sz w:val="28"/>
        </w:rPr>
        <w:t>30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июня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</w:rPr>
        <w:t>22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</w:rPr>
        <w:t>34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-ПМА </w:t>
      </w:r>
      <w:r w:rsidRPr="00477DE5">
        <w:rPr>
          <w:rFonts w:ascii="Times New Roman" w:hAnsi="Times New Roman" w:cs="Times New Roman"/>
          <w:color w:val="000000"/>
          <w:sz w:val="28"/>
        </w:rPr>
        <w:t>«</w:t>
      </w:r>
      <w:r w:rsidRPr="008229BB">
        <w:rPr>
          <w:rFonts w:ascii="Times New Roman" w:hAnsi="Times New Roman" w:cs="Times New Roman"/>
          <w:color w:val="000000"/>
          <w:sz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16 июля 2018 г. № 39 - ПМА «Об утверждении Порядка исполнения бюджета внутригородского муниципального образования города Севастополя Гагаринский муниципальный округ по расходам и источникам финансирования дефицита бюджета в новой редакции»</w:t>
      </w:r>
      <w:r>
        <w:rPr>
          <w:rFonts w:ascii="Times New Roman" w:hAnsi="Times New Roman" w:cs="Times New Roman"/>
          <w:color w:val="000000"/>
          <w:sz w:val="28"/>
        </w:rPr>
        <w:t>.</w:t>
      </w:r>
      <w:r w:rsidR="006F38E3" w:rsidRPr="006F38E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>3. Настоящее постановление вступает в силу с момента его официального обнародования.</w:t>
      </w:r>
    </w:p>
    <w:p w:rsidR="009926D5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 xml:space="preserve">4.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995F9C" w:rsidRPr="004D4088">
        <w:rPr>
          <w:color w:val="000000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="00822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образования города Севастополя Гагаринский муниципальный округ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9BB">
        <w:rPr>
          <w:rFonts w:ascii="Times New Roman" w:eastAsia="Times New Roman" w:hAnsi="Times New Roman" w:cs="Times New Roman"/>
          <w:sz w:val="28"/>
          <w:szCs w:val="28"/>
        </w:rPr>
        <w:br/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 xml:space="preserve">(О.В. </w:t>
      </w:r>
      <w:proofErr w:type="spellStart"/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Default="00D10D56" w:rsidP="00C50B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795AE5" w:rsidRDefault="00795AE5" w:rsidP="00C50B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7F54D9" w:rsidRDefault="007F54D9" w:rsidP="00C50B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9926D5" w:rsidRPr="00684764" w:rsidRDefault="009926D5" w:rsidP="00C50B3C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Глава внутригородского муниципального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>образования,</w:t>
      </w:r>
    </w:p>
    <w:p w:rsidR="009926D5" w:rsidRPr="00684764" w:rsidRDefault="009926D5" w:rsidP="00C50B3C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 xml:space="preserve">исполняющий полномочия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>председателя Совета,</w:t>
      </w:r>
    </w:p>
    <w:p w:rsidR="000E33F1" w:rsidRDefault="009926D5" w:rsidP="00C50B3C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Глава местной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 xml:space="preserve">администрации                                     </w:t>
      </w:r>
      <w:r w:rsidR="00D10D56">
        <w:rPr>
          <w:rFonts w:ascii="Times New Roman" w:hAnsi="Times New Roman" w:cs="Times New Roman"/>
          <w:color w:val="000000"/>
          <w:sz w:val="28"/>
        </w:rPr>
        <w:t xml:space="preserve">           </w:t>
      </w:r>
      <w:r w:rsidR="00521693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521693">
        <w:rPr>
          <w:rFonts w:ascii="Times New Roman" w:hAnsi="Times New Roman" w:cs="Times New Roman"/>
          <w:color w:val="000000"/>
          <w:sz w:val="28"/>
        </w:rPr>
        <w:t xml:space="preserve">Е.Ю. </w:t>
      </w:r>
      <w:proofErr w:type="spellStart"/>
      <w:r w:rsidR="00521693">
        <w:rPr>
          <w:rFonts w:ascii="Times New Roman" w:hAnsi="Times New Roman" w:cs="Times New Roman"/>
          <w:color w:val="000000"/>
          <w:sz w:val="28"/>
        </w:rPr>
        <w:t>Фалина</w:t>
      </w:r>
      <w:proofErr w:type="spellEnd"/>
      <w:r w:rsidR="00D10D56">
        <w:rPr>
          <w:rFonts w:ascii="Times New Roman" w:hAnsi="Times New Roman" w:cs="Times New Roman"/>
          <w:color w:val="000000"/>
          <w:sz w:val="28"/>
        </w:rPr>
        <w:t xml:space="preserve">         </w:t>
      </w:r>
      <w:bookmarkStart w:id="0" w:name="Par32"/>
      <w:bookmarkEnd w:id="0"/>
    </w:p>
    <w:p w:rsidR="000E33F1" w:rsidRPr="000E33F1" w:rsidRDefault="000E33F1" w:rsidP="000E33F1">
      <w:pPr>
        <w:rPr>
          <w:rFonts w:ascii="Times New Roman" w:hAnsi="Times New Roman" w:cs="Times New Roman"/>
          <w:sz w:val="28"/>
        </w:rPr>
      </w:pPr>
    </w:p>
    <w:p w:rsidR="000E33F1" w:rsidRPr="000E33F1" w:rsidRDefault="000E33F1" w:rsidP="000E33F1">
      <w:pPr>
        <w:rPr>
          <w:rFonts w:ascii="Times New Roman" w:hAnsi="Times New Roman" w:cs="Times New Roman"/>
          <w:sz w:val="28"/>
        </w:rPr>
      </w:pPr>
    </w:p>
    <w:p w:rsidR="000E33F1" w:rsidRPr="000E33F1" w:rsidRDefault="000E33F1" w:rsidP="000E33F1">
      <w:pPr>
        <w:rPr>
          <w:rFonts w:ascii="Times New Roman" w:hAnsi="Times New Roman" w:cs="Times New Roman"/>
          <w:sz w:val="28"/>
        </w:rPr>
      </w:pPr>
    </w:p>
    <w:p w:rsidR="000E33F1" w:rsidRPr="000E33F1" w:rsidRDefault="000E33F1" w:rsidP="000E33F1">
      <w:pPr>
        <w:rPr>
          <w:rFonts w:ascii="Times New Roman" w:hAnsi="Times New Roman" w:cs="Times New Roman"/>
          <w:sz w:val="28"/>
        </w:rPr>
      </w:pPr>
    </w:p>
    <w:p w:rsidR="000E33F1" w:rsidRDefault="000E33F1" w:rsidP="000E33F1">
      <w:pPr>
        <w:rPr>
          <w:rFonts w:ascii="Times New Roman" w:hAnsi="Times New Roman" w:cs="Times New Roman"/>
          <w:sz w:val="28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223C4" w:rsidRDefault="008223C4" w:rsidP="000E33F1">
      <w:pPr>
        <w:spacing w:before="69" w:line="298" w:lineRule="exact"/>
        <w:ind w:left="4254"/>
        <w:rPr>
          <w:rFonts w:ascii="Times New Roman" w:eastAsia="Times New Roman" w:hAnsi="Times New Roman" w:cs="Times New Roman"/>
          <w:spacing w:val="-2"/>
          <w:kern w:val="0"/>
          <w:sz w:val="26"/>
          <w:lang w:eastAsia="en-US"/>
        </w:rPr>
      </w:pPr>
    </w:p>
    <w:p w:rsidR="00807C23" w:rsidRPr="008229BB" w:rsidRDefault="000E33F1" w:rsidP="008229BB">
      <w:pPr>
        <w:pStyle w:val="ae"/>
        <w:ind w:left="5812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Приложение</w:t>
      </w:r>
      <w:r w:rsidR="00807C23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 постановлению местной администрации внутригородского муниципального образования города Севастополя Гагаринский</w:t>
      </w:r>
      <w:r w:rsidR="00807C23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муниципальный округ</w:t>
      </w:r>
      <w:r w:rsidR="00807C23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</w:p>
    <w:p w:rsidR="000E33F1" w:rsidRPr="008229BB" w:rsidRDefault="008229BB" w:rsidP="008229BB">
      <w:pPr>
        <w:pStyle w:val="ae"/>
        <w:ind w:left="5812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</w:t>
      </w:r>
      <w:r w:rsidR="000E33F1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« </w:t>
      </w:r>
      <w:r w:rsidR="00725E8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05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»</w:t>
      </w:r>
      <w:r w:rsidR="006B58D1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725E8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ноября</w:t>
      </w:r>
      <w:r w:rsidR="000E33F1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20</w:t>
      </w:r>
      <w:r w:rsidR="006B58D1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25</w:t>
      </w:r>
      <w:r w:rsidR="000E33F1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г. № </w:t>
      </w:r>
      <w:r w:rsidR="00725E8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72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0E33F1" w:rsidRPr="008229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-ПМА</w:t>
      </w:r>
    </w:p>
    <w:p w:rsidR="000E33F1" w:rsidRDefault="000E33F1" w:rsidP="008229BB">
      <w:pPr>
        <w:widowControl w:val="0"/>
        <w:suppressAutoHyphens w:val="0"/>
        <w:autoSpaceDE w:val="0"/>
        <w:autoSpaceDN w:val="0"/>
        <w:spacing w:before="4"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8229BB" w:rsidRPr="008229BB" w:rsidRDefault="008229BB" w:rsidP="008229BB">
      <w:pPr>
        <w:widowControl w:val="0"/>
        <w:suppressAutoHyphens w:val="0"/>
        <w:autoSpaceDE w:val="0"/>
        <w:autoSpaceDN w:val="0"/>
        <w:spacing w:before="4"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0E33F1" w:rsidRPr="004C0952" w:rsidRDefault="000E33F1" w:rsidP="000E33F1">
      <w:pPr>
        <w:widowControl w:val="0"/>
        <w:suppressAutoHyphens w:val="0"/>
        <w:autoSpaceDE w:val="0"/>
        <w:autoSpaceDN w:val="0"/>
        <w:spacing w:after="0" w:line="240" w:lineRule="auto"/>
        <w:ind w:left="4257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4C0952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ПОРЯДОК</w:t>
      </w:r>
    </w:p>
    <w:p w:rsidR="000E33F1" w:rsidRPr="004C0952" w:rsidRDefault="000E33F1" w:rsidP="000E33F1">
      <w:pPr>
        <w:widowControl w:val="0"/>
        <w:suppressAutoHyphens w:val="0"/>
        <w:autoSpaceDE w:val="0"/>
        <w:autoSpaceDN w:val="0"/>
        <w:spacing w:before="2" w:after="0" w:line="240" w:lineRule="auto"/>
        <w:ind w:left="435" w:right="433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</w:pP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исполнения бюджета внутригородского муниципального образования города</w:t>
      </w:r>
      <w:r w:rsidRPr="004C0952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Севастополя</w:t>
      </w:r>
      <w:r w:rsidRPr="004C0952">
        <w:rPr>
          <w:rFonts w:ascii="Times New Roman" w:eastAsia="Times New Roman" w:hAnsi="Times New Roman" w:cs="Times New Roman"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Гагаринский</w:t>
      </w:r>
      <w:r w:rsidRPr="004C0952">
        <w:rPr>
          <w:rFonts w:ascii="Times New Roman" w:eastAsia="Times New Roman" w:hAnsi="Times New Roman" w:cs="Times New Roman"/>
          <w:bCs/>
          <w:spacing w:val="-15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муниципальный</w:t>
      </w:r>
      <w:r w:rsidRPr="004C0952">
        <w:rPr>
          <w:rFonts w:ascii="Times New Roman" w:eastAsia="Times New Roman" w:hAnsi="Times New Roman" w:cs="Times New Roman"/>
          <w:bCs/>
          <w:spacing w:val="-15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округ</w:t>
      </w:r>
      <w:r w:rsidRPr="004C0952">
        <w:rPr>
          <w:rFonts w:ascii="Times New Roman" w:eastAsia="Times New Roman" w:hAnsi="Times New Roman" w:cs="Times New Roman"/>
          <w:bCs/>
          <w:spacing w:val="-17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по</w:t>
      </w:r>
      <w:r w:rsidRPr="004C0952">
        <w:rPr>
          <w:rFonts w:ascii="Times New Roman" w:eastAsia="Times New Roman" w:hAnsi="Times New Roman" w:cs="Times New Roman"/>
          <w:bCs/>
          <w:spacing w:val="-13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расходам</w:t>
      </w:r>
      <w:r w:rsidRPr="004C0952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>и источникам финансирования дефицита бюджета</w:t>
      </w:r>
      <w:r w:rsidR="00DC420A" w:rsidRPr="004C0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  <w:t xml:space="preserve"> </w:t>
      </w:r>
    </w:p>
    <w:p w:rsidR="00DC420A" w:rsidRPr="000E33F1" w:rsidRDefault="00DC420A" w:rsidP="000E33F1">
      <w:pPr>
        <w:widowControl w:val="0"/>
        <w:suppressAutoHyphens w:val="0"/>
        <w:autoSpaceDE w:val="0"/>
        <w:autoSpaceDN w:val="0"/>
        <w:spacing w:before="2" w:after="0" w:line="240" w:lineRule="auto"/>
        <w:ind w:left="435" w:right="433" w:hanging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</w:p>
    <w:p w:rsidR="000E33F1" w:rsidRPr="00DC420A" w:rsidRDefault="000E33F1" w:rsidP="00DC420A">
      <w:pPr>
        <w:widowControl w:val="0"/>
        <w:numPr>
          <w:ilvl w:val="0"/>
          <w:numId w:val="1"/>
        </w:numPr>
        <w:tabs>
          <w:tab w:val="left" w:pos="3933"/>
        </w:tabs>
        <w:suppressAutoHyphens w:val="0"/>
        <w:autoSpaceDE w:val="0"/>
        <w:autoSpaceDN w:val="0"/>
        <w:spacing w:before="320" w:after="0" w:line="240" w:lineRule="auto"/>
        <w:ind w:left="3933" w:hanging="279"/>
        <w:contextualSpacing/>
        <w:jc w:val="left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>Общие</w:t>
      </w:r>
      <w:r w:rsidRPr="00DC420A">
        <w:rPr>
          <w:rFonts w:ascii="Times New Roman" w:eastAsia="Times New Roman" w:hAnsi="Times New Roman" w:cs="Times New Roman"/>
          <w:spacing w:val="-3"/>
          <w:kern w:val="0"/>
          <w:sz w:val="28"/>
          <w:lang w:eastAsia="en-US"/>
        </w:rPr>
        <w:t xml:space="preserve"> </w:t>
      </w:r>
      <w:r w:rsidRPr="00DC420A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положения</w:t>
      </w:r>
    </w:p>
    <w:p w:rsidR="00DC420A" w:rsidRPr="00DC420A" w:rsidRDefault="00DC420A" w:rsidP="00DC420A">
      <w:pPr>
        <w:widowControl w:val="0"/>
        <w:tabs>
          <w:tab w:val="left" w:pos="3933"/>
        </w:tabs>
        <w:suppressAutoHyphens w:val="0"/>
        <w:autoSpaceDE w:val="0"/>
        <w:autoSpaceDN w:val="0"/>
        <w:spacing w:before="320" w:after="0" w:line="240" w:lineRule="auto"/>
        <w:ind w:left="3654"/>
        <w:contextualSpacing/>
        <w:jc w:val="right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</w:p>
    <w:p w:rsidR="000E33F1" w:rsidRPr="000E33F1" w:rsidRDefault="000E33F1" w:rsidP="00DC420A">
      <w:pPr>
        <w:widowControl w:val="0"/>
        <w:numPr>
          <w:ilvl w:val="1"/>
          <w:numId w:val="1"/>
        </w:numPr>
        <w:tabs>
          <w:tab w:val="left" w:pos="1712"/>
        </w:tabs>
        <w:suppressAutoHyphens w:val="0"/>
        <w:autoSpaceDE w:val="0"/>
        <w:autoSpaceDN w:val="0"/>
        <w:spacing w:before="320" w:after="0" w:line="240" w:lineRule="auto"/>
        <w:ind w:left="142" w:right="136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Настоящий</w:t>
      </w: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DC420A"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>Порядок исполнения бюджета внутригородского муниципального образования города Севастополя Гагаринский муниципальный округ по расходам и источникам финансирования дефицита бюджета</w:t>
      </w: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DC420A"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(далее </w:t>
      </w:r>
      <w:r w:rsid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– Порядок)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разработан</w:t>
      </w: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в</w:t>
      </w: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соответствии</w:t>
      </w: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со</w:t>
      </w:r>
      <w:r w:rsidRPr="00DC420A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статьями 219, 219.2 Бюджетного кодекса Российской Федерации и определяет правила исполнения бюджета внутригородского муниципального образования города Севастополя Гагаринский муниципальный округ (далее – местный бюджет) по расходам и источникам финансирования дефицита местного бюджета.</w:t>
      </w:r>
    </w:p>
    <w:p w:rsidR="002108F5" w:rsidRDefault="002108F5" w:rsidP="00DC420A">
      <w:pPr>
        <w:widowControl w:val="0"/>
        <w:numPr>
          <w:ilvl w:val="1"/>
          <w:numId w:val="1"/>
        </w:numPr>
        <w:tabs>
          <w:tab w:val="left" w:pos="1712"/>
        </w:tabs>
        <w:suppressAutoHyphens w:val="0"/>
        <w:autoSpaceDE w:val="0"/>
        <w:autoSpaceDN w:val="0"/>
        <w:spacing w:before="320" w:after="0" w:line="240" w:lineRule="auto"/>
        <w:ind w:left="142" w:right="136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lang w:eastAsia="en-US"/>
        </w:rPr>
        <w:t>Организация исполнения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местного бюджета по расходам и источникам финансирования дефицита местного бюджета </w:t>
      </w:r>
      <w:r>
        <w:rPr>
          <w:rFonts w:ascii="Times New Roman" w:eastAsia="Times New Roman" w:hAnsi="Times New Roman" w:cs="Times New Roman"/>
          <w:kern w:val="0"/>
          <w:sz w:val="28"/>
          <w:lang w:eastAsia="en-US"/>
        </w:rPr>
        <w:t>осуществляется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финансовым органом внутригородского муниципального образования города Севастополя Гагаринский муниципальный округ </w:t>
      </w:r>
      <w:r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(далее – финансовый орган)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на основе единства кассы и подведомственности расходов в соответствии со сводной бюджетной росписью и кассовым планом.</w:t>
      </w:r>
    </w:p>
    <w:p w:rsidR="002108F5" w:rsidRPr="003B1675" w:rsidRDefault="00E62BA1" w:rsidP="002108F5">
      <w:pPr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>Полномочия ф</w:t>
      </w:r>
      <w:r w:rsidR="002108F5"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>инансов</w:t>
      </w:r>
      <w:r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>ого</w:t>
      </w:r>
      <w:r w:rsidR="002108F5"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орган</w:t>
      </w:r>
      <w:r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>а</w:t>
      </w:r>
      <w:r w:rsidR="002108F5"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>исполняет</w:t>
      </w:r>
      <w:r w:rsidR="002108F5" w:rsidRPr="003B1675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(далее – местная администрация).</w:t>
      </w:r>
    </w:p>
    <w:p w:rsidR="00E11AE7" w:rsidRPr="00E11AE7" w:rsidRDefault="000E33F1" w:rsidP="008D47C3">
      <w:pPr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E11AE7">
        <w:rPr>
          <w:rFonts w:ascii="Times New Roman" w:eastAsia="Times New Roman" w:hAnsi="Times New Roman" w:cs="Times New Roman"/>
          <w:kern w:val="0"/>
          <w:sz w:val="28"/>
          <w:lang w:eastAsia="en-US"/>
        </w:rPr>
        <w:t>Исполнение местного бюджета по расходам местного бюджета осуществляется главными распорядителями средств местного бюджета, являющимися также получателями бюджетных средств</w:t>
      </w:r>
      <w:r w:rsidR="00E11AE7" w:rsidRPr="00E11AE7">
        <w:rPr>
          <w:rFonts w:ascii="Times New Roman" w:eastAsia="Times New Roman" w:hAnsi="Times New Roman" w:cs="Times New Roman"/>
          <w:kern w:val="0"/>
          <w:sz w:val="28"/>
          <w:lang w:eastAsia="en-US"/>
        </w:rPr>
        <w:t>, в соответствии с бюджетной росписью</w:t>
      </w:r>
      <w:r w:rsidRPr="00E11AE7">
        <w:rPr>
          <w:rFonts w:ascii="Times New Roman" w:eastAsia="Times New Roman" w:hAnsi="Times New Roman" w:cs="Times New Roman"/>
          <w:kern w:val="0"/>
          <w:sz w:val="28"/>
          <w:lang w:eastAsia="en-US"/>
        </w:rPr>
        <w:t>.</w:t>
      </w:r>
    </w:p>
    <w:p w:rsidR="000E33F1" w:rsidRPr="00E11AE7" w:rsidRDefault="000E33F1" w:rsidP="008D47C3">
      <w:pPr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E11AE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Исполнение местного бюджета по источникам финансирования дефицита местного бюджета осуществляется главными администраторами источников финансирования дефицита местного бюджета</w:t>
      </w:r>
      <w:r w:rsidR="00E11AE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в соответствии со сводной бюджетной росписью</w:t>
      </w:r>
      <w:r w:rsidRPr="00E11AE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.</w:t>
      </w:r>
      <w:r w:rsidR="00E11AE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В сводную бюджетную роспись включаются бюджетные ассигнования по источникам финансирования дефицита местного бюджета, кроме операций по управлению остатками средств на едином счете местного бюджета.</w:t>
      </w:r>
    </w:p>
    <w:p w:rsidR="00E11AE7" w:rsidRPr="00440E10" w:rsidRDefault="000E33F1" w:rsidP="000E33F1">
      <w:pPr>
        <w:widowControl w:val="0"/>
        <w:numPr>
          <w:ilvl w:val="1"/>
          <w:numId w:val="1"/>
        </w:numPr>
        <w:tabs>
          <w:tab w:val="left" w:pos="1343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Ка</w:t>
      </w:r>
      <w:r w:rsidR="00743178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значейское</w:t>
      </w:r>
      <w:r w:rsidRPr="00980BF7">
        <w:rPr>
          <w:rFonts w:ascii="Times New Roman" w:eastAsia="Times New Roman" w:hAnsi="Times New Roman" w:cs="Times New Roman"/>
          <w:spacing w:val="-11"/>
          <w:kern w:val="0"/>
          <w:sz w:val="28"/>
          <w:lang w:eastAsia="en-US"/>
        </w:rPr>
        <w:t xml:space="preserve"> </w:t>
      </w: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обслуживание</w:t>
      </w:r>
      <w:r w:rsidRPr="00980BF7">
        <w:rPr>
          <w:rFonts w:ascii="Times New Roman" w:eastAsia="Times New Roman" w:hAnsi="Times New Roman" w:cs="Times New Roman"/>
          <w:spacing w:val="-10"/>
          <w:kern w:val="0"/>
          <w:sz w:val="28"/>
          <w:lang w:eastAsia="en-US"/>
        </w:rPr>
        <w:t xml:space="preserve"> </w:t>
      </w: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исполнения</w:t>
      </w:r>
      <w:r w:rsidRPr="00980BF7">
        <w:rPr>
          <w:rFonts w:ascii="Times New Roman" w:eastAsia="Times New Roman" w:hAnsi="Times New Roman" w:cs="Times New Roman"/>
          <w:spacing w:val="-5"/>
          <w:kern w:val="0"/>
          <w:sz w:val="28"/>
          <w:lang w:eastAsia="en-US"/>
        </w:rPr>
        <w:t xml:space="preserve"> </w:t>
      </w: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местного</w:t>
      </w:r>
      <w:r w:rsidRPr="00980BF7">
        <w:rPr>
          <w:rFonts w:ascii="Times New Roman" w:eastAsia="Times New Roman" w:hAnsi="Times New Roman" w:cs="Times New Roman"/>
          <w:spacing w:val="-9"/>
          <w:kern w:val="0"/>
          <w:sz w:val="28"/>
          <w:lang w:eastAsia="en-US"/>
        </w:rPr>
        <w:t xml:space="preserve"> </w:t>
      </w: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бюджета</w:t>
      </w:r>
      <w:r w:rsidRPr="00980BF7">
        <w:rPr>
          <w:rFonts w:ascii="Times New Roman" w:eastAsia="Times New Roman" w:hAnsi="Times New Roman" w:cs="Times New Roman"/>
          <w:spacing w:val="40"/>
          <w:kern w:val="0"/>
          <w:sz w:val="28"/>
          <w:lang w:eastAsia="en-US"/>
        </w:rPr>
        <w:t xml:space="preserve"> </w:t>
      </w: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lastRenderedPageBreak/>
        <w:t xml:space="preserve">осуществляется Управлением Федерального казначейства по г. Севастополю с </w:t>
      </w:r>
      <w:r w:rsidR="00E11AE7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осуществлением следующих функций финансового органа</w:t>
      </w:r>
      <w:r w:rsidR="00E11AE7" w:rsidRPr="00440E1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:</w:t>
      </w:r>
    </w:p>
    <w:p w:rsidR="004852AA" w:rsidRPr="006D39CD" w:rsidRDefault="00C0342E" w:rsidP="002C3A57">
      <w:pPr>
        <w:widowControl w:val="0"/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142" w:right="135"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>1)</w:t>
      </w:r>
      <w:r w:rsidR="00E11AE7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о</w:t>
      </w:r>
      <w:r w:rsidR="000E33F1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>ткрытие и ведение лицевых счетов</w:t>
      </w:r>
      <w:r w:rsidR="00E11AE7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, предназначенных для учета </w:t>
      </w:r>
      <w:r w:rsidR="000E33F1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>операций</w:t>
      </w:r>
      <w:r w:rsidR="004852AA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по исполнению местного бюджета, главным распорядителям, распорядителям и получателям средств местного бюджета и главным администраторам источников финансирования дефицита местного бюджета;</w:t>
      </w:r>
    </w:p>
    <w:p w:rsidR="004852AA" w:rsidRPr="006D39CD" w:rsidRDefault="00C0342E" w:rsidP="002C3A57">
      <w:pPr>
        <w:widowControl w:val="0"/>
        <w:suppressAutoHyphens w:val="0"/>
        <w:autoSpaceDE w:val="0"/>
        <w:autoSpaceDN w:val="0"/>
        <w:spacing w:after="0" w:line="240" w:lineRule="auto"/>
        <w:ind w:left="142" w:right="135"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>2)</w:t>
      </w:r>
      <w:r w:rsidR="004852AA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доведение бюджетных ассигнований, лимитов бюджетных обязательств, предельных объемов финансирования до главных распорядителей, распорядителей и получателей средств местного бюджета и главных администраторов источников финансирования дефицита бюджета местного бюджета;</w:t>
      </w:r>
    </w:p>
    <w:p w:rsidR="004852AA" w:rsidRPr="006D39CD" w:rsidRDefault="00C0342E" w:rsidP="002C3A57">
      <w:pPr>
        <w:widowControl w:val="0"/>
        <w:suppressAutoHyphens w:val="0"/>
        <w:autoSpaceDE w:val="0"/>
        <w:autoSpaceDN w:val="0"/>
        <w:spacing w:after="0" w:line="240" w:lineRule="auto"/>
        <w:ind w:left="142" w:right="135"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>3)</w:t>
      </w:r>
      <w:r w:rsidR="004852AA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с учетом бюджетных и денежных обязательств получателей средств местного бюджета;</w:t>
      </w:r>
    </w:p>
    <w:p w:rsidR="004852AA" w:rsidRPr="00980BF7" w:rsidRDefault="00C0342E" w:rsidP="002C3A57">
      <w:pPr>
        <w:widowControl w:val="0"/>
        <w:suppressAutoHyphens w:val="0"/>
        <w:autoSpaceDE w:val="0"/>
        <w:autoSpaceDN w:val="0"/>
        <w:spacing w:after="0" w:line="240" w:lineRule="auto"/>
        <w:ind w:left="142" w:right="135"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>4)</w:t>
      </w:r>
      <w:r w:rsidR="004852AA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санкционирование операций, связанных с оплатой денежных обязательств получателей средств местного бюджета</w:t>
      </w:r>
      <w:r w:rsidR="004A35BF" w:rsidRPr="006D39CD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в пределах поставленных на учет бюджетных и денежных обязательств, включая проверку на соответствие сведений о муниципальном контракте в реестре контрактов.</w:t>
      </w:r>
    </w:p>
    <w:p w:rsidR="00A929E6" w:rsidRPr="00A929E6" w:rsidRDefault="00D95BF7" w:rsidP="00A929E6">
      <w:pPr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Управление Федерального казначейства по г. Севастополю</w:t>
      </w:r>
      <w:r w:rsidR="00FB1DC5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в соответствии с настоящим Порядком</w:t>
      </w:r>
      <w:hyperlink r:id="rId8" w:anchor="/multilink/12112604/paragraph/97279274/number/0" w:history="1"/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, </w:t>
      </w:r>
      <w:r w:rsidR="00FB1DC5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осуществля</w:t>
      </w: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е</w:t>
      </w:r>
      <w:r w:rsidR="00FB1DC5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т </w:t>
      </w:r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контроль за:</w:t>
      </w:r>
    </w:p>
    <w:p w:rsidR="00A929E6" w:rsidRPr="00A929E6" w:rsidRDefault="00156805" w:rsidP="00E52803">
      <w:pPr>
        <w:widowControl w:val="0"/>
        <w:tabs>
          <w:tab w:val="left" w:pos="1470"/>
        </w:tabs>
        <w:suppressAutoHyphens w:val="0"/>
        <w:autoSpaceDE w:val="0"/>
        <w:autoSpaceDN w:val="0"/>
        <w:spacing w:after="0" w:line="240" w:lineRule="auto"/>
        <w:ind w:left="142" w:right="13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1) </w:t>
      </w:r>
      <w:proofErr w:type="spellStart"/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непревышением</w:t>
      </w:r>
      <w:proofErr w:type="spellEnd"/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A929E6" w:rsidRPr="00A929E6" w:rsidRDefault="00156805" w:rsidP="00E52803">
      <w:pPr>
        <w:widowControl w:val="0"/>
        <w:tabs>
          <w:tab w:val="left" w:pos="1470"/>
        </w:tabs>
        <w:suppressAutoHyphens w:val="0"/>
        <w:autoSpaceDE w:val="0"/>
        <w:autoSpaceDN w:val="0"/>
        <w:spacing w:after="0" w:line="240" w:lineRule="auto"/>
        <w:ind w:left="142" w:right="13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2) </w:t>
      </w:r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A929E6" w:rsidRPr="00A929E6" w:rsidRDefault="00D62CE6" w:rsidP="00E52803">
      <w:pPr>
        <w:widowControl w:val="0"/>
        <w:tabs>
          <w:tab w:val="left" w:pos="1470"/>
        </w:tabs>
        <w:suppressAutoHyphens w:val="0"/>
        <w:autoSpaceDE w:val="0"/>
        <w:autoSpaceDN w:val="0"/>
        <w:spacing w:after="0" w:line="240" w:lineRule="auto"/>
        <w:ind w:left="142" w:right="13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3) </w:t>
      </w:r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A929E6" w:rsidRPr="00A929E6" w:rsidRDefault="00D62CE6" w:rsidP="00E52803">
      <w:pPr>
        <w:widowControl w:val="0"/>
        <w:tabs>
          <w:tab w:val="left" w:pos="1470"/>
        </w:tabs>
        <w:suppressAutoHyphens w:val="0"/>
        <w:autoSpaceDE w:val="0"/>
        <w:autoSpaceDN w:val="0"/>
        <w:spacing w:after="0" w:line="240" w:lineRule="auto"/>
        <w:ind w:left="142" w:right="13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4</w:t>
      </w:r>
      <w:r w:rsidR="00553EF1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) </w:t>
      </w:r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наличием</w:t>
      </w:r>
      <w:r w:rsidR="00A929E6" w:rsidRPr="00A929E6">
        <w:rPr>
          <w:rFonts w:ascii="Times New Roman" w:eastAsia="Times New Roman" w:hAnsi="Times New Roman" w:cs="Times New Roman"/>
          <w:kern w:val="0"/>
          <w:sz w:val="28"/>
          <w:lang w:eastAsia="en-US"/>
        </w:rPr>
        <w:t> документов, </w:t>
      </w:r>
      <w:r w:rsidR="00A929E6"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подтверждающих возникновение денежного обязательства.</w:t>
      </w:r>
    </w:p>
    <w:p w:rsidR="00A929E6" w:rsidRPr="00980BF7" w:rsidRDefault="00A929E6" w:rsidP="00577C6A">
      <w:pPr>
        <w:pStyle w:val="ad"/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В случае, если бюджетное обязательство возникло на основании муниципального контракта, дополнительно осуществляется контроль за соответствием сведений о муниципальном контракте в реестре контрактов, предусмотренном </w:t>
      </w:r>
      <w:hyperlink r:id="rId9" w:anchor="/document/70353464/entry/103" w:history="1">
        <w:r w:rsidRPr="00980BF7">
          <w:rPr>
            <w:rFonts w:ascii="Times New Roman" w:eastAsia="Times New Roman" w:hAnsi="Times New Roman" w:cs="Times New Roman"/>
            <w:kern w:val="0"/>
            <w:sz w:val="28"/>
            <w:lang w:eastAsia="en-US"/>
          </w:rPr>
          <w:t>законодательством</w:t>
        </w:r>
      </w:hyperlink>
      <w:r w:rsidRPr="00980BF7">
        <w:rPr>
          <w:rFonts w:ascii="Times New Roman" w:eastAsia="Times New Roman" w:hAnsi="Times New Roman" w:cs="Times New Roman"/>
          <w:kern w:val="0"/>
          <w:sz w:val="28"/>
          <w:lang w:eastAsia="en-US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 контракта, условиям муниципального контракта.</w:t>
      </w:r>
    </w:p>
    <w:p w:rsidR="00ED0899" w:rsidRPr="00ED0899" w:rsidRDefault="000E33F1" w:rsidP="00ED0899">
      <w:pPr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E11AE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Местный бюджет по расходам местного бюджета и источникам финансирования </w:t>
      </w:r>
      <w:r w:rsidRPr="00ED08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дефицита местного бюджета исполняется в пределах имеющегося свободного остатка средств на едином счете местного бюджета.</w:t>
      </w:r>
      <w:r w:rsidR="00ED0899" w:rsidRPr="00ED08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</w:t>
      </w:r>
    </w:p>
    <w:p w:rsidR="000E33F1" w:rsidRPr="00E11AE7" w:rsidRDefault="00ED0899" w:rsidP="00ED0899">
      <w:pPr>
        <w:widowControl w:val="0"/>
        <w:numPr>
          <w:ilvl w:val="1"/>
          <w:numId w:val="1"/>
        </w:numPr>
        <w:tabs>
          <w:tab w:val="left" w:pos="1470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К расходам, П</w:t>
      </w:r>
      <w:r w:rsidR="000E33F1" w:rsidRPr="00ED08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орядок предоставления и расходования средств по которым утверждается нормативными правовыми актами Российской Федерации, правовыми актами города Севастополя, правовыми актами </w:t>
      </w:r>
      <w:r w:rsidR="000E33F1" w:rsidRPr="00ED08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lastRenderedPageBreak/>
        <w:t>органов местного самоуправления, настоящий Порядок применяется с учетом требований, установленных</w:t>
      </w:r>
      <w:r w:rsidR="000E33F1" w:rsidRPr="00E11AE7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указанными актами.</w:t>
      </w:r>
    </w:p>
    <w:p w:rsidR="000E33F1" w:rsidRPr="000E33F1" w:rsidRDefault="000E33F1" w:rsidP="000E33F1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0E33F1" w:rsidRDefault="000E33F1" w:rsidP="00E07C6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0E3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Исполнение</w:t>
      </w:r>
      <w:r w:rsidRPr="000E33F1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местного</w:t>
      </w:r>
      <w:r w:rsidRPr="000E33F1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бюджета</w:t>
      </w:r>
      <w:r w:rsidRPr="000E33F1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по</w:t>
      </w:r>
      <w:r w:rsidRPr="000E33F1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расходам</w:t>
      </w:r>
      <w:r w:rsidRPr="000E33F1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местного</w:t>
      </w:r>
      <w:r w:rsidRPr="000E33F1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бюджета</w:t>
      </w:r>
    </w:p>
    <w:p w:rsidR="000E33F1" w:rsidRPr="000E33F1" w:rsidRDefault="000E33F1" w:rsidP="000E33F1">
      <w:pPr>
        <w:widowControl w:val="0"/>
        <w:numPr>
          <w:ilvl w:val="1"/>
          <w:numId w:val="1"/>
        </w:numPr>
        <w:tabs>
          <w:tab w:val="left" w:pos="1342"/>
        </w:tabs>
        <w:suppressAutoHyphens w:val="0"/>
        <w:autoSpaceDE w:val="0"/>
        <w:autoSpaceDN w:val="0"/>
        <w:spacing w:before="317" w:after="0" w:line="240" w:lineRule="auto"/>
        <w:ind w:left="1342" w:hanging="491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Исполнение</w:t>
      </w:r>
      <w:r w:rsidRPr="000E33F1">
        <w:rPr>
          <w:rFonts w:ascii="Times New Roman" w:eastAsia="Times New Roman" w:hAnsi="Times New Roman" w:cs="Times New Roman"/>
          <w:spacing w:val="-15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местного</w:t>
      </w:r>
      <w:r w:rsidRPr="000E33F1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бюджета</w:t>
      </w:r>
      <w:r w:rsidRPr="000E33F1">
        <w:rPr>
          <w:rFonts w:ascii="Times New Roman" w:eastAsia="Times New Roman" w:hAnsi="Times New Roman" w:cs="Times New Roman"/>
          <w:spacing w:val="-15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по</w:t>
      </w:r>
      <w:r w:rsidRPr="000E33F1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lang w:eastAsia="en-US"/>
        </w:rPr>
        <w:t>расходам</w:t>
      </w:r>
      <w:r w:rsidRPr="000E33F1">
        <w:rPr>
          <w:rFonts w:ascii="Times New Roman" w:eastAsia="Times New Roman" w:hAnsi="Times New Roman" w:cs="Times New Roman"/>
          <w:spacing w:val="-16"/>
          <w:kern w:val="0"/>
          <w:sz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предусматривает:</w:t>
      </w:r>
    </w:p>
    <w:p w:rsidR="002C3A57" w:rsidRPr="00513D46" w:rsidRDefault="004C0952" w:rsidP="002C3A57">
      <w:pPr>
        <w:widowControl w:val="0"/>
        <w:tabs>
          <w:tab w:val="left" w:pos="1550"/>
        </w:tabs>
        <w:suppressAutoHyphens w:val="0"/>
        <w:autoSpaceDE w:val="0"/>
        <w:autoSpaceDN w:val="0"/>
        <w:spacing w:before="2" w:after="0" w:line="322" w:lineRule="exact"/>
        <w:ind w:firstLine="993"/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lang w:eastAsia="en-US"/>
        </w:rPr>
        <w:t>1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)</w:t>
      </w:r>
      <w:r w:rsidR="002C3A57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принятие</w:t>
      </w:r>
      <w:r w:rsidR="000E33F1" w:rsidRPr="00513D46">
        <w:rPr>
          <w:rFonts w:ascii="Times New Roman" w:eastAsia="Times New Roman" w:hAnsi="Times New Roman" w:cs="Times New Roman"/>
          <w:spacing w:val="-1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</w:t>
      </w:r>
      <w:r w:rsidR="000E33F1" w:rsidRPr="00513D46">
        <w:rPr>
          <w:rFonts w:ascii="Times New Roman" w:eastAsia="Times New Roman" w:hAnsi="Times New Roman" w:cs="Times New Roman"/>
          <w:spacing w:val="-8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учет</w:t>
      </w:r>
      <w:r w:rsidR="000E33F1" w:rsidRPr="00513D46">
        <w:rPr>
          <w:rFonts w:ascii="Times New Roman" w:eastAsia="Times New Roman" w:hAnsi="Times New Roman" w:cs="Times New Roman"/>
          <w:spacing w:val="-7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бюджетных</w:t>
      </w:r>
      <w:r w:rsidR="000E33F1" w:rsidRPr="00513D46">
        <w:rPr>
          <w:rFonts w:ascii="Times New Roman" w:eastAsia="Times New Roman" w:hAnsi="Times New Roman" w:cs="Times New Roman"/>
          <w:spacing w:val="-7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</w:t>
      </w:r>
      <w:r w:rsidR="000E33F1" w:rsidRPr="00513D46">
        <w:rPr>
          <w:rFonts w:ascii="Times New Roman" w:eastAsia="Times New Roman" w:hAnsi="Times New Roman" w:cs="Times New Roman"/>
          <w:spacing w:val="-1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="000E33F1" w:rsidRPr="00513D46">
        <w:rPr>
          <w:rFonts w:ascii="Times New Roman" w:eastAsia="Times New Roman" w:hAnsi="Times New Roman" w:cs="Times New Roman"/>
          <w:spacing w:val="-1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обязательств;</w:t>
      </w:r>
    </w:p>
    <w:p w:rsidR="002C3A57" w:rsidRPr="00513D46" w:rsidRDefault="004C0952" w:rsidP="002C3A57">
      <w:pPr>
        <w:widowControl w:val="0"/>
        <w:tabs>
          <w:tab w:val="left" w:pos="1547"/>
        </w:tabs>
        <w:suppressAutoHyphens w:val="0"/>
        <w:autoSpaceDE w:val="0"/>
        <w:autoSpaceDN w:val="0"/>
        <w:spacing w:before="2" w:after="0" w:line="322" w:lineRule="exact"/>
        <w:ind w:firstLine="993"/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2)</w:t>
      </w:r>
      <w:r w:rsidR="002C3A57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подтверждение</w:t>
      </w:r>
      <w:r w:rsidR="000E33F1" w:rsidRPr="00513D46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="000E33F1" w:rsidRPr="00513D46">
        <w:rPr>
          <w:rFonts w:ascii="Times New Roman" w:eastAsia="Times New Roman" w:hAnsi="Times New Roman" w:cs="Times New Roman"/>
          <w:spacing w:val="-1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обязательств;</w:t>
      </w:r>
    </w:p>
    <w:p w:rsidR="002C3A57" w:rsidRPr="00513D46" w:rsidRDefault="004C0952" w:rsidP="002C3A57">
      <w:pPr>
        <w:widowControl w:val="0"/>
        <w:tabs>
          <w:tab w:val="left" w:pos="1547"/>
        </w:tabs>
        <w:suppressAutoHyphens w:val="0"/>
        <w:autoSpaceDE w:val="0"/>
        <w:autoSpaceDN w:val="0"/>
        <w:spacing w:before="2" w:after="0" w:line="322" w:lineRule="exact"/>
        <w:ind w:firstLine="993"/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3)</w:t>
      </w:r>
      <w:r w:rsidR="002C3A57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санкционирование</w:t>
      </w:r>
      <w:r w:rsidR="000E33F1" w:rsidRPr="00513D46">
        <w:rPr>
          <w:rFonts w:ascii="Times New Roman" w:eastAsia="Times New Roman" w:hAnsi="Times New Roman" w:cs="Times New Roman"/>
          <w:spacing w:val="-1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оплаты</w:t>
      </w:r>
      <w:r w:rsidR="000E33F1" w:rsidRPr="00513D46">
        <w:rPr>
          <w:rFonts w:ascii="Times New Roman" w:eastAsia="Times New Roman" w:hAnsi="Times New Roman" w:cs="Times New Roman"/>
          <w:spacing w:val="-15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="000E33F1" w:rsidRPr="00513D46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обязательств;</w:t>
      </w:r>
    </w:p>
    <w:p w:rsidR="000E33F1" w:rsidRPr="00513D46" w:rsidRDefault="004C0952" w:rsidP="002C3A57">
      <w:pPr>
        <w:widowControl w:val="0"/>
        <w:tabs>
          <w:tab w:val="left" w:pos="1547"/>
        </w:tabs>
        <w:suppressAutoHyphens w:val="0"/>
        <w:autoSpaceDE w:val="0"/>
        <w:autoSpaceDN w:val="0"/>
        <w:spacing w:before="2" w:after="0" w:line="322" w:lineRule="exact"/>
        <w:ind w:firstLine="993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4)</w:t>
      </w:r>
      <w:r w:rsidR="002C3A57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подтверждение</w:t>
      </w:r>
      <w:r w:rsidR="000E33F1" w:rsidRPr="00513D46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исполнения</w:t>
      </w:r>
      <w:r w:rsidR="000E33F1" w:rsidRPr="00513D46">
        <w:rPr>
          <w:rFonts w:ascii="Times New Roman" w:eastAsia="Times New Roman" w:hAnsi="Times New Roman" w:cs="Times New Roman"/>
          <w:spacing w:val="-13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="000E33F1" w:rsidRPr="00513D46">
        <w:rPr>
          <w:rFonts w:ascii="Times New Roman" w:eastAsia="Times New Roman" w:hAnsi="Times New Roman" w:cs="Times New Roman"/>
          <w:spacing w:val="-1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обязательств.</w:t>
      </w:r>
    </w:p>
    <w:p w:rsidR="000E33F1" w:rsidRPr="00513D46" w:rsidRDefault="000E33F1" w:rsidP="000E33F1">
      <w:pPr>
        <w:widowControl w:val="0"/>
        <w:numPr>
          <w:ilvl w:val="1"/>
          <w:numId w:val="1"/>
        </w:numPr>
        <w:tabs>
          <w:tab w:val="left" w:pos="1469"/>
        </w:tabs>
        <w:suppressAutoHyphens w:val="0"/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Исполнение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местного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бюджета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расходам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местного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бюджета (за исключением денежных обязательств по публичным нормативным обязательствам) осуществляется главными распорядителями на основе бюджетных росписей, утверждаемых главными распорядителями, </w:t>
      </w:r>
      <w:proofErr w:type="gramStart"/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в пределах</w:t>
      </w:r>
      <w:proofErr w:type="gramEnd"/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доведенных до них лимитов бюджетных обязательств по соответствующим кодам классификации расходов местного бюджета.</w:t>
      </w:r>
    </w:p>
    <w:p w:rsidR="000E33F1" w:rsidRPr="00513D46" w:rsidRDefault="000E33F1" w:rsidP="000E33F1">
      <w:pPr>
        <w:widowControl w:val="0"/>
        <w:numPr>
          <w:ilvl w:val="1"/>
          <w:numId w:val="1"/>
        </w:numPr>
        <w:tabs>
          <w:tab w:val="left" w:pos="1352"/>
        </w:tabs>
        <w:suppressAutoHyphens w:val="0"/>
        <w:autoSpaceDE w:val="0"/>
        <w:autoSpaceDN w:val="0"/>
        <w:spacing w:after="0" w:line="240" w:lineRule="auto"/>
        <w:ind w:right="136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Денежные</w:t>
      </w:r>
      <w:r w:rsidRPr="00513D46">
        <w:rPr>
          <w:rFonts w:ascii="Times New Roman" w:eastAsia="Times New Roman" w:hAnsi="Times New Roman" w:cs="Times New Roman"/>
          <w:spacing w:val="-4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обязательства</w:t>
      </w:r>
      <w:r w:rsidRPr="00513D46">
        <w:rPr>
          <w:rFonts w:ascii="Times New Roman" w:eastAsia="Times New Roman" w:hAnsi="Times New Roman" w:cs="Times New Roman"/>
          <w:spacing w:val="-4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</w:t>
      </w:r>
      <w:r w:rsidRPr="00513D46">
        <w:rPr>
          <w:rFonts w:ascii="Times New Roman" w:eastAsia="Times New Roman" w:hAnsi="Times New Roman" w:cs="Times New Roman"/>
          <w:spacing w:val="-3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публичным</w:t>
      </w:r>
      <w:r w:rsidRPr="00513D46">
        <w:rPr>
          <w:rFonts w:ascii="Times New Roman" w:eastAsia="Times New Roman" w:hAnsi="Times New Roman" w:cs="Times New Roman"/>
          <w:spacing w:val="-4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нормативным</w:t>
      </w:r>
      <w:r w:rsidRPr="00513D46">
        <w:rPr>
          <w:rFonts w:ascii="Times New Roman" w:eastAsia="Times New Roman" w:hAnsi="Times New Roman" w:cs="Times New Roman"/>
          <w:spacing w:val="-7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обязательствам исполняются главными распорядителями в пределах доведенных до них бюджетных ассигнований.</w:t>
      </w:r>
    </w:p>
    <w:p w:rsidR="000E33F1" w:rsidRPr="00513D46" w:rsidRDefault="000E33F1" w:rsidP="000E33F1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513D46" w:rsidRDefault="000E33F1" w:rsidP="00E07C60">
      <w:pPr>
        <w:widowControl w:val="0"/>
        <w:numPr>
          <w:ilvl w:val="0"/>
          <w:numId w:val="1"/>
        </w:numPr>
        <w:tabs>
          <w:tab w:val="left" w:pos="778"/>
          <w:tab w:val="left" w:pos="1057"/>
        </w:tabs>
        <w:suppressAutoHyphens w:val="0"/>
        <w:autoSpaceDE w:val="0"/>
        <w:autoSpaceDN w:val="0"/>
        <w:spacing w:after="0" w:line="240" w:lineRule="auto"/>
        <w:ind w:left="284" w:right="776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Исполнение</w:t>
      </w:r>
      <w:r w:rsidRPr="00513D46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местного</w:t>
      </w:r>
      <w:r w:rsidRPr="00513D46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бюджета</w:t>
      </w:r>
      <w:r w:rsidRPr="00513D46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по</w:t>
      </w:r>
      <w:r w:rsidRPr="00513D46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источникам</w:t>
      </w:r>
      <w:r w:rsidRPr="00513D46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 xml:space="preserve">финансирования </w:t>
      </w:r>
      <w:r w:rsidR="00E07C60"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д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ефицита местного бюджета</w:t>
      </w:r>
    </w:p>
    <w:p w:rsidR="00E07C60" w:rsidRPr="00513D46" w:rsidRDefault="00E07C60" w:rsidP="000E33F1">
      <w:pPr>
        <w:widowControl w:val="0"/>
        <w:suppressAutoHyphens w:val="0"/>
        <w:autoSpaceDE w:val="0"/>
        <w:autoSpaceDN w:val="0"/>
        <w:spacing w:after="0" w:line="240" w:lineRule="auto"/>
        <w:ind w:left="143" w:right="14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513D46" w:rsidRDefault="00E07C60" w:rsidP="000E33F1">
      <w:pPr>
        <w:widowControl w:val="0"/>
        <w:suppressAutoHyphens w:val="0"/>
        <w:autoSpaceDE w:val="0"/>
        <w:autoSpaceDN w:val="0"/>
        <w:spacing w:after="0" w:line="240" w:lineRule="auto"/>
        <w:ind w:left="143" w:right="14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3.1.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Исполнение местного бюджета по источникам финансирования дефицита местного бюджета предусматривает:</w:t>
      </w:r>
    </w:p>
    <w:p w:rsidR="00E07C60" w:rsidRPr="00513D46" w:rsidRDefault="004C0952" w:rsidP="00E07C60">
      <w:pPr>
        <w:widowControl w:val="0"/>
        <w:tabs>
          <w:tab w:val="left" w:pos="1574"/>
        </w:tabs>
        <w:suppressAutoHyphens w:val="0"/>
        <w:autoSpaceDE w:val="0"/>
        <w:autoSpaceDN w:val="0"/>
        <w:spacing w:after="0" w:line="242" w:lineRule="auto"/>
        <w:ind w:right="145" w:firstLine="993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1)</w:t>
      </w:r>
      <w:r w:rsidR="00E07C60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принятие бюджетных обязательств по источникам финансирования дефицита местного бюджета;</w:t>
      </w:r>
    </w:p>
    <w:p w:rsidR="00E07C60" w:rsidRPr="00513D46" w:rsidRDefault="004C0952" w:rsidP="00E07C60">
      <w:pPr>
        <w:widowControl w:val="0"/>
        <w:tabs>
          <w:tab w:val="left" w:pos="1574"/>
        </w:tabs>
        <w:suppressAutoHyphens w:val="0"/>
        <w:autoSpaceDE w:val="0"/>
        <w:autoSpaceDN w:val="0"/>
        <w:spacing w:after="0" w:line="242" w:lineRule="auto"/>
        <w:ind w:right="145" w:firstLine="993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2)</w:t>
      </w:r>
      <w:r w:rsidR="00E07C60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подтверждение</w:t>
      </w:r>
      <w:r w:rsidR="00E07C60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денежных</w:t>
      </w:r>
      <w:r w:rsidR="00E07C60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о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бязательств</w:t>
      </w:r>
      <w:r w:rsidR="00E07C60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6"/>
          <w:kern w:val="0"/>
          <w:sz w:val="28"/>
          <w:lang w:eastAsia="en-US"/>
        </w:rPr>
        <w:t>по</w:t>
      </w:r>
      <w:r w:rsidR="00E07C60" w:rsidRPr="00513D46">
        <w:rPr>
          <w:rFonts w:ascii="Times New Roman" w:eastAsia="Times New Roman" w:hAnsi="Times New Roman" w:cs="Times New Roman"/>
          <w:spacing w:val="-6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источникам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финансирования дефицита местного бюджета;</w:t>
      </w:r>
    </w:p>
    <w:p w:rsidR="00E07C60" w:rsidRPr="00513D46" w:rsidRDefault="004C0952" w:rsidP="00E07C60">
      <w:pPr>
        <w:widowControl w:val="0"/>
        <w:tabs>
          <w:tab w:val="left" w:pos="1586"/>
        </w:tabs>
        <w:suppressAutoHyphens w:val="0"/>
        <w:autoSpaceDE w:val="0"/>
        <w:autoSpaceDN w:val="0"/>
        <w:spacing w:after="0" w:line="242" w:lineRule="auto"/>
        <w:ind w:right="145" w:firstLine="993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3)</w:t>
      </w:r>
      <w:r w:rsidR="00E07C60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санкционирование</w:t>
      </w:r>
      <w:r w:rsidR="000E33F1" w:rsidRPr="00513D46">
        <w:rPr>
          <w:rFonts w:ascii="Times New Roman" w:eastAsia="Times New Roman" w:hAnsi="Times New Roman" w:cs="Times New Roman"/>
          <w:spacing w:val="4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оплаты</w:t>
      </w:r>
      <w:r w:rsidR="000E33F1" w:rsidRPr="00513D46">
        <w:rPr>
          <w:rFonts w:ascii="Times New Roman" w:eastAsia="Times New Roman" w:hAnsi="Times New Roman" w:cs="Times New Roman"/>
          <w:spacing w:val="4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="000E33F1" w:rsidRPr="00513D46">
        <w:rPr>
          <w:rFonts w:ascii="Times New Roman" w:eastAsia="Times New Roman" w:hAnsi="Times New Roman" w:cs="Times New Roman"/>
          <w:spacing w:val="4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обязательств</w:t>
      </w:r>
      <w:r w:rsidR="000E33F1" w:rsidRPr="00513D46">
        <w:rPr>
          <w:rFonts w:ascii="Times New Roman" w:eastAsia="Times New Roman" w:hAnsi="Times New Roman" w:cs="Times New Roman"/>
          <w:spacing w:val="4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</w:t>
      </w:r>
      <w:r w:rsidR="000E33F1" w:rsidRPr="00513D46">
        <w:rPr>
          <w:rFonts w:ascii="Times New Roman" w:eastAsia="Times New Roman" w:hAnsi="Times New Roman" w:cs="Times New Roman"/>
          <w:spacing w:val="4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источникам финансирования дефицита местного бюджета;</w:t>
      </w:r>
    </w:p>
    <w:p w:rsidR="000E33F1" w:rsidRPr="00513D46" w:rsidRDefault="004C0952" w:rsidP="00E07C60">
      <w:pPr>
        <w:widowControl w:val="0"/>
        <w:tabs>
          <w:tab w:val="left" w:pos="1586"/>
        </w:tabs>
        <w:suppressAutoHyphens w:val="0"/>
        <w:autoSpaceDE w:val="0"/>
        <w:autoSpaceDN w:val="0"/>
        <w:spacing w:after="0" w:line="242" w:lineRule="auto"/>
        <w:ind w:right="145" w:firstLine="993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4)</w:t>
      </w:r>
      <w:r w:rsidR="00E07C60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подтверждение исполнения денежных обязательств по источникам финансирования дефицита местного бюджета.</w:t>
      </w:r>
    </w:p>
    <w:p w:rsidR="00E07C60" w:rsidRPr="00513D46" w:rsidRDefault="00E07C60" w:rsidP="00E07C60">
      <w:pPr>
        <w:widowControl w:val="0"/>
        <w:tabs>
          <w:tab w:val="left" w:pos="1496"/>
        </w:tabs>
        <w:suppressAutoHyphens w:val="0"/>
        <w:autoSpaceDE w:val="0"/>
        <w:autoSpaceDN w:val="0"/>
        <w:spacing w:after="0" w:line="240" w:lineRule="auto"/>
        <w:ind w:right="13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3.2.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Оплата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обязательств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источникам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финансирования дефицита местного бюджета осуществляется администратором источников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финансирования дефицита местного бюджета в пределах доведенных до них бюджетных ассигнований.</w:t>
      </w:r>
    </w:p>
    <w:p w:rsidR="000E33F1" w:rsidRPr="00513D46" w:rsidRDefault="00E07C60" w:rsidP="00E07C60">
      <w:pPr>
        <w:widowControl w:val="0"/>
        <w:tabs>
          <w:tab w:val="left" w:pos="1496"/>
        </w:tabs>
        <w:suppressAutoHyphens w:val="0"/>
        <w:autoSpaceDE w:val="0"/>
        <w:autoSpaceDN w:val="0"/>
        <w:spacing w:after="0" w:line="240" w:lineRule="auto"/>
        <w:ind w:right="135"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3.3.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В случае, если источник финансирования дефицита местного бюджета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>-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остаток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средств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на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едином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счете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местного</w:t>
      </w:r>
      <w:r w:rsidR="000E33F1" w:rsidRPr="00513D46">
        <w:rPr>
          <w:rFonts w:ascii="Times New Roman" w:eastAsia="Times New Roman" w:hAnsi="Times New Roman" w:cs="Times New Roman"/>
          <w:spacing w:val="80"/>
          <w:kern w:val="0"/>
          <w:sz w:val="28"/>
          <w:lang w:eastAsia="en-US"/>
        </w:rPr>
        <w:t xml:space="preserve">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бюджета на 1 января текущего года, расходы по источнику финансирования дефицита местного бюджета включаются в сводную бюджетную роспись.</w:t>
      </w:r>
    </w:p>
    <w:p w:rsidR="000E33F1" w:rsidRPr="00513D46" w:rsidRDefault="000E33F1" w:rsidP="000E33F1">
      <w:pPr>
        <w:widowControl w:val="0"/>
        <w:suppressAutoHyphens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513D46" w:rsidRDefault="000E33F1" w:rsidP="003C7102">
      <w:pPr>
        <w:widowControl w:val="0"/>
        <w:numPr>
          <w:ilvl w:val="0"/>
          <w:numId w:val="1"/>
        </w:numPr>
        <w:tabs>
          <w:tab w:val="left" w:pos="2840"/>
        </w:tabs>
        <w:suppressAutoHyphens w:val="0"/>
        <w:autoSpaceDE w:val="0"/>
        <w:autoSpaceDN w:val="0"/>
        <w:spacing w:after="0" w:line="240" w:lineRule="auto"/>
        <w:ind w:left="2840" w:hanging="280"/>
        <w:jc w:val="lef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Принятие</w:t>
      </w:r>
      <w:r w:rsidRPr="00513D46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бюджетных</w:t>
      </w:r>
      <w:r w:rsidRPr="00513D4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обязательств</w:t>
      </w:r>
    </w:p>
    <w:p w:rsidR="004C0952" w:rsidRPr="00513D46" w:rsidRDefault="004C0952" w:rsidP="004C0952">
      <w:pPr>
        <w:widowControl w:val="0"/>
        <w:tabs>
          <w:tab w:val="left" w:pos="2840"/>
        </w:tabs>
        <w:suppressAutoHyphens w:val="0"/>
        <w:autoSpaceDE w:val="0"/>
        <w:autoSpaceDN w:val="0"/>
        <w:spacing w:after="0" w:line="240" w:lineRule="auto"/>
        <w:ind w:left="2840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</w:p>
    <w:p w:rsidR="008516AA" w:rsidRPr="00513D46" w:rsidRDefault="000E33F1" w:rsidP="004C0952">
      <w:pPr>
        <w:widowControl w:val="0"/>
        <w:numPr>
          <w:ilvl w:val="1"/>
          <w:numId w:val="1"/>
        </w:numPr>
        <w:tabs>
          <w:tab w:val="left" w:pos="1352"/>
        </w:tabs>
        <w:suppressAutoHyphens w:val="0"/>
        <w:autoSpaceDE w:val="0"/>
        <w:autoSpaceDN w:val="0"/>
        <w:spacing w:before="319" w:after="0" w:line="240" w:lineRule="auto"/>
        <w:ind w:left="142" w:right="136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Получатели</w:t>
      </w:r>
      <w:r w:rsidRPr="00513D46">
        <w:rPr>
          <w:rFonts w:ascii="Times New Roman" w:eastAsia="Times New Roman" w:hAnsi="Times New Roman" w:cs="Times New Roman"/>
          <w:spacing w:val="-9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бюджетных</w:t>
      </w:r>
      <w:r w:rsidRPr="00513D46">
        <w:rPr>
          <w:rFonts w:ascii="Times New Roman" w:eastAsia="Times New Roman" w:hAnsi="Times New Roman" w:cs="Times New Roman"/>
          <w:spacing w:val="-7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средств</w:t>
      </w:r>
      <w:r w:rsidRPr="00513D46">
        <w:rPr>
          <w:rFonts w:ascii="Times New Roman" w:eastAsia="Times New Roman" w:hAnsi="Times New Roman" w:cs="Times New Roman"/>
          <w:spacing w:val="-9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принима</w:t>
      </w:r>
      <w:r w:rsidR="005B1834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ю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т</w:t>
      </w:r>
      <w:r w:rsidRPr="00513D46">
        <w:rPr>
          <w:rFonts w:ascii="Times New Roman" w:eastAsia="Times New Roman" w:hAnsi="Times New Roman" w:cs="Times New Roman"/>
          <w:spacing w:val="-1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бюджетные</w:t>
      </w:r>
      <w:r w:rsidRPr="00513D46">
        <w:rPr>
          <w:rFonts w:ascii="Times New Roman" w:eastAsia="Times New Roman" w:hAnsi="Times New Roman" w:cs="Times New Roman"/>
          <w:spacing w:val="-10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lastRenderedPageBreak/>
        <w:t xml:space="preserve">обязательства </w:t>
      </w:r>
      <w:r w:rsidR="00987BAB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и</w:t>
      </w:r>
      <w:r w:rsidR="0058553A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вносят изменения в ранее принятые</w:t>
      </w:r>
      <w:r w:rsidR="00367FDF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бюджетные обязательства</w:t>
      </w:r>
      <w:r w:rsidR="0058553A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proofErr w:type="gramStart"/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в</w:t>
      </w:r>
      <w:r w:rsidR="00B035CD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пределах</w:t>
      </w:r>
      <w:proofErr w:type="gramEnd"/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доведенных до них лимитов бюджетных обязательств,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601962" w:rsidRPr="00513D46" w:rsidRDefault="002557D6" w:rsidP="004C0952">
      <w:pPr>
        <w:widowControl w:val="0"/>
        <w:numPr>
          <w:ilvl w:val="1"/>
          <w:numId w:val="1"/>
        </w:numPr>
        <w:tabs>
          <w:tab w:val="left" w:pos="1352"/>
        </w:tabs>
        <w:suppressAutoHyphens w:val="0"/>
        <w:autoSpaceDE w:val="0"/>
        <w:autoSpaceDN w:val="0"/>
        <w:spacing w:before="319" w:after="0" w:line="240" w:lineRule="auto"/>
        <w:ind w:left="142" w:right="136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Получатели бюджетных средств принимают новые бюджетные обязательства в объеме, не превышающем разницы между доведенными до них соответствующими лимитами бюджетных обязательств и принятыми, но не использованными бюджетными обязательствами.</w:t>
      </w:r>
    </w:p>
    <w:p w:rsidR="009514D9" w:rsidRPr="00513D46" w:rsidRDefault="009514D9" w:rsidP="004C0952">
      <w:pPr>
        <w:widowControl w:val="0"/>
        <w:numPr>
          <w:ilvl w:val="1"/>
          <w:numId w:val="1"/>
        </w:numPr>
        <w:tabs>
          <w:tab w:val="left" w:pos="1352"/>
        </w:tabs>
        <w:suppressAutoHyphens w:val="0"/>
        <w:autoSpaceDE w:val="0"/>
        <w:autoSpaceDN w:val="0"/>
        <w:spacing w:before="319" w:after="0" w:line="240" w:lineRule="auto"/>
        <w:ind w:left="142" w:right="136"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</w:t>
      </w:r>
      <w:r w:rsidR="00EC1A86" w:rsidRPr="00513D46">
        <w:rPr>
          <w:rFonts w:ascii="Times New Roman" w:hAnsi="Times New Roman" w:cs="Times New Roman"/>
          <w:color w:val="000000"/>
          <w:sz w:val="28"/>
        </w:rPr>
        <w:t xml:space="preserve"> Бюджетного кодекса Российской Федерации и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иных федеральных законов, регулирующих бюджетные правоотношения. Указанные положения, установленные для заключения</w:t>
      </w:r>
      <w:r w:rsidR="00EC1A86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муниципальных контрактов, иных договоров, применяются также при внесении изменений в ранее заключенные </w:t>
      </w:r>
      <w:r w:rsidRPr="00513D46">
        <w:rPr>
          <w:rFonts w:ascii="Times New Roman" w:hAnsi="Times New Roman" w:cs="Times New Roman"/>
          <w:color w:val="000000"/>
          <w:sz w:val="28"/>
        </w:rPr>
        <w:t>муниципальные контракты, иные договоры.</w:t>
      </w:r>
    </w:p>
    <w:p w:rsidR="000E33F1" w:rsidRPr="00513D46" w:rsidRDefault="008516AA" w:rsidP="000E33F1">
      <w:pPr>
        <w:widowControl w:val="0"/>
        <w:suppressAutoHyphens w:val="0"/>
        <w:autoSpaceDE w:val="0"/>
        <w:autoSpaceDN w:val="0"/>
        <w:spacing w:after="0" w:line="240" w:lineRule="auto"/>
        <w:ind w:left="143" w:right="13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4.</w:t>
      </w:r>
      <w:r w:rsidR="0063264F"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4</w:t>
      </w:r>
      <w:r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.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Администраторы источников финансирования дефицита местного бюджета принимают бюджетные обязательства за счет средств местного бюджета в пределах доведенных до них бюджетных ассигнований, путем заключения договоров (соглашений) с юридическими лицами, бюджетами других уровней бюджетной системы Российской Федерации.</w:t>
      </w:r>
    </w:p>
    <w:p w:rsidR="000E33F1" w:rsidRPr="00513D46" w:rsidRDefault="008516AA" w:rsidP="008516AA">
      <w:pPr>
        <w:widowControl w:val="0"/>
        <w:suppressAutoHyphens w:val="0"/>
        <w:autoSpaceDE w:val="0"/>
        <w:autoSpaceDN w:val="0"/>
        <w:spacing w:after="0" w:line="240" w:lineRule="auto"/>
        <w:ind w:left="143" w:right="135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4.</w:t>
      </w:r>
      <w:r w:rsidR="0063264F"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5</w:t>
      </w:r>
      <w:r w:rsidRPr="00513D4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. </w:t>
      </w:r>
      <w:r w:rsidR="000E33F1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Для обеспечения исполнения принятых бюджетных обязательств финансовый орган доводит до получателей бюджетных средств объемы финансирования расходов местного бюджета в соответствии со сводной бюджетной росписью и кассовым планом.</w:t>
      </w:r>
    </w:p>
    <w:p w:rsidR="000E33F1" w:rsidRPr="00513D46" w:rsidRDefault="000E33F1" w:rsidP="000E33F1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513D46" w:rsidRDefault="000E33F1" w:rsidP="003D607F">
      <w:pPr>
        <w:widowControl w:val="0"/>
        <w:numPr>
          <w:ilvl w:val="0"/>
          <w:numId w:val="1"/>
        </w:numPr>
        <w:tabs>
          <w:tab w:val="left" w:pos="2580"/>
        </w:tabs>
        <w:suppressAutoHyphens w:val="0"/>
        <w:autoSpaceDE w:val="0"/>
        <w:autoSpaceDN w:val="0"/>
        <w:spacing w:after="0" w:line="240" w:lineRule="auto"/>
        <w:ind w:left="2580" w:hanging="279"/>
        <w:jc w:val="left"/>
        <w:outlineLvl w:val="0"/>
        <w:rPr>
          <w:rFonts w:ascii="Times New Roman" w:eastAsia="Times New Roman" w:hAnsi="Times New Roman" w:cs="Times New Roman"/>
          <w:b/>
          <w:bCs/>
          <w:color w:val="2C2C2C"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Подтверждение</w:t>
      </w:r>
      <w:r w:rsidRPr="00513D46"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денежных</w:t>
      </w:r>
      <w:r w:rsidRPr="00513D46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обязательств</w:t>
      </w:r>
    </w:p>
    <w:p w:rsidR="000E33F1" w:rsidRPr="00513D46" w:rsidRDefault="000E33F1" w:rsidP="000E33F1">
      <w:pPr>
        <w:widowControl w:val="0"/>
        <w:numPr>
          <w:ilvl w:val="1"/>
          <w:numId w:val="1"/>
        </w:numPr>
        <w:tabs>
          <w:tab w:val="left" w:pos="1342"/>
        </w:tabs>
        <w:suppressAutoHyphens w:val="0"/>
        <w:autoSpaceDE w:val="0"/>
        <w:autoSpaceDN w:val="0"/>
        <w:spacing w:before="317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Подтверждение</w:t>
      </w:r>
      <w:r w:rsidRPr="00513D46">
        <w:rPr>
          <w:rFonts w:ascii="Times New Roman" w:eastAsia="Times New Roman" w:hAnsi="Times New Roman" w:cs="Times New Roman"/>
          <w:spacing w:val="-13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денежных</w:t>
      </w:r>
      <w:r w:rsidRPr="00513D46">
        <w:rPr>
          <w:rFonts w:ascii="Times New Roman" w:eastAsia="Times New Roman" w:hAnsi="Times New Roman" w:cs="Times New Roman"/>
          <w:spacing w:val="-11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обязательств</w:t>
      </w:r>
      <w:r w:rsidRPr="00513D46">
        <w:rPr>
          <w:rFonts w:ascii="Times New Roman" w:eastAsia="Times New Roman" w:hAnsi="Times New Roman" w:cs="Times New Roman"/>
          <w:spacing w:val="-12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заключается</w:t>
      </w:r>
      <w:r w:rsidRPr="00513D46">
        <w:rPr>
          <w:rFonts w:ascii="Times New Roman" w:eastAsia="Times New Roman" w:hAnsi="Times New Roman" w:cs="Times New Roman"/>
          <w:spacing w:val="-11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в</w:t>
      </w:r>
      <w:r w:rsidRPr="00513D46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подтверждении получателем бюджетных средств и администратором источников финансирования дефицита местного бюджета обязанности оплатить за счет средств местного бюджета принятые денежные обязательства в соответствии с </w:t>
      </w:r>
      <w:r w:rsidR="007C19DC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распоряжениями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и иными документами, необходимых для санкционирования их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оплаты.</w:t>
      </w:r>
    </w:p>
    <w:p w:rsidR="000E33F1" w:rsidRPr="00513D46" w:rsidRDefault="000E33F1" w:rsidP="00716200">
      <w:pPr>
        <w:widowControl w:val="0"/>
        <w:numPr>
          <w:ilvl w:val="1"/>
          <w:numId w:val="1"/>
        </w:numPr>
        <w:tabs>
          <w:tab w:val="left" w:pos="1323"/>
        </w:tabs>
        <w:suppressAutoHyphens w:val="0"/>
        <w:autoSpaceDE w:val="0"/>
        <w:autoSpaceDN w:val="0"/>
        <w:spacing w:after="0" w:line="240" w:lineRule="auto"/>
        <w:ind w:left="142" w:right="136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Подтверждение</w:t>
      </w:r>
      <w:r w:rsidRPr="00513D46">
        <w:rPr>
          <w:rFonts w:ascii="Times New Roman" w:eastAsia="Times New Roman" w:hAnsi="Times New Roman" w:cs="Times New Roman"/>
          <w:spacing w:val="-14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денежных</w:t>
      </w:r>
      <w:r w:rsidRPr="00513D46">
        <w:rPr>
          <w:rFonts w:ascii="Times New Roman" w:eastAsia="Times New Roman" w:hAnsi="Times New Roman" w:cs="Times New Roman"/>
          <w:spacing w:val="-11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обязательств</w:t>
      </w:r>
      <w:r w:rsidRPr="00513D46">
        <w:rPr>
          <w:rFonts w:ascii="Times New Roman" w:eastAsia="Times New Roman" w:hAnsi="Times New Roman" w:cs="Times New Roman"/>
          <w:spacing w:val="-13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по</w:t>
      </w:r>
      <w:r w:rsidRPr="00513D46">
        <w:rPr>
          <w:rFonts w:ascii="Times New Roman" w:eastAsia="Times New Roman" w:hAnsi="Times New Roman" w:cs="Times New Roman"/>
          <w:spacing w:val="-11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расходам</w:t>
      </w:r>
      <w:r w:rsidRPr="00513D46">
        <w:rPr>
          <w:rFonts w:ascii="Times New Roman" w:eastAsia="Times New Roman" w:hAnsi="Times New Roman" w:cs="Times New Roman"/>
          <w:spacing w:val="-12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местного</w:t>
      </w:r>
      <w:r w:rsidRPr="00513D46">
        <w:rPr>
          <w:rFonts w:ascii="Times New Roman" w:eastAsia="Times New Roman" w:hAnsi="Times New Roman" w:cs="Times New Roman"/>
          <w:spacing w:val="-11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бюджета 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(за исключением денежных обязательств по публичным нормативным обязательствам) осуществляется получателем бюджетных средств в пределах доведенных до них лимитов бюджетных обязательств по соответствующим кодам классификации расходов местного бюджета и с учетом принятых и неисполненных бюджетных обязательств.</w:t>
      </w:r>
    </w:p>
    <w:p w:rsidR="000E33F1" w:rsidRPr="00513D46" w:rsidRDefault="000E33F1" w:rsidP="00716200">
      <w:pPr>
        <w:widowControl w:val="0"/>
        <w:numPr>
          <w:ilvl w:val="1"/>
          <w:numId w:val="1"/>
        </w:numPr>
        <w:tabs>
          <w:tab w:val="left" w:pos="1369"/>
        </w:tabs>
        <w:suppressAutoHyphens w:val="0"/>
        <w:autoSpaceDE w:val="0"/>
        <w:autoSpaceDN w:val="0"/>
        <w:spacing w:before="1" w:after="0" w:line="240" w:lineRule="auto"/>
        <w:ind w:left="142" w:right="137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Подтверждение денежных обязательств по публичным нормативным обязательствам осуществляется получателем бюджетных средств в пределах доведенных до них бюджетных ассигнований.</w:t>
      </w:r>
    </w:p>
    <w:p w:rsidR="000E33F1" w:rsidRPr="00513D46" w:rsidRDefault="000E33F1" w:rsidP="00716200">
      <w:pPr>
        <w:widowControl w:val="0"/>
        <w:numPr>
          <w:ilvl w:val="1"/>
          <w:numId w:val="1"/>
        </w:numPr>
        <w:tabs>
          <w:tab w:val="left" w:pos="1418"/>
        </w:tabs>
        <w:suppressAutoHyphens w:val="0"/>
        <w:autoSpaceDE w:val="0"/>
        <w:autoSpaceDN w:val="0"/>
        <w:spacing w:before="180" w:after="0" w:line="240" w:lineRule="auto"/>
        <w:ind w:left="142" w:right="142" w:firstLine="709"/>
        <w:contextualSpacing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lastRenderedPageBreak/>
        <w:t>Подтверждение денежных обязательств по источникам финансирования дефицита местного бюджета осуществляется в пределах</w:t>
      </w:r>
      <w:r w:rsidR="00B035CD"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  <w:t>доведенных до администратора источников финансирования дефицита местного бюджета бюджетных ассигнований.</w:t>
      </w:r>
    </w:p>
    <w:p w:rsidR="000E33F1" w:rsidRPr="00513D46" w:rsidRDefault="000E33F1" w:rsidP="00B035CD">
      <w:pPr>
        <w:widowControl w:val="0"/>
        <w:suppressAutoHyphens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lang w:eastAsia="en-US"/>
        </w:rPr>
      </w:pPr>
    </w:p>
    <w:p w:rsidR="000E33F1" w:rsidRPr="00513D46" w:rsidRDefault="000E33F1" w:rsidP="0013740B">
      <w:pPr>
        <w:widowControl w:val="0"/>
        <w:numPr>
          <w:ilvl w:val="0"/>
          <w:numId w:val="1"/>
        </w:numPr>
        <w:tabs>
          <w:tab w:val="left" w:pos="1821"/>
        </w:tabs>
        <w:suppressAutoHyphens w:val="0"/>
        <w:autoSpaceDE w:val="0"/>
        <w:autoSpaceDN w:val="0"/>
        <w:spacing w:after="0" w:line="240" w:lineRule="auto"/>
        <w:ind w:left="1821" w:hanging="279"/>
        <w:jc w:val="lef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Санкционирование</w:t>
      </w:r>
      <w:r w:rsidRPr="00513D46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оплаты</w:t>
      </w:r>
      <w:r w:rsidRPr="00513D46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денежных</w:t>
      </w:r>
      <w:r w:rsidRPr="00513D4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обязательств</w:t>
      </w:r>
    </w:p>
    <w:p w:rsidR="00BA7E66" w:rsidRPr="00513D46" w:rsidRDefault="00BA7E66" w:rsidP="00BA7E66">
      <w:pPr>
        <w:widowControl w:val="0"/>
        <w:tabs>
          <w:tab w:val="left" w:pos="1821"/>
        </w:tabs>
        <w:suppressAutoHyphens w:val="0"/>
        <w:autoSpaceDE w:val="0"/>
        <w:autoSpaceDN w:val="0"/>
        <w:spacing w:after="0" w:line="240" w:lineRule="auto"/>
        <w:ind w:left="1542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</w:p>
    <w:p w:rsidR="000E33F1" w:rsidRPr="00513D46" w:rsidRDefault="000E33F1" w:rsidP="000E33F1">
      <w:pPr>
        <w:widowControl w:val="0"/>
        <w:numPr>
          <w:ilvl w:val="1"/>
          <w:numId w:val="1"/>
        </w:numPr>
        <w:tabs>
          <w:tab w:val="left" w:pos="1480"/>
        </w:tabs>
        <w:suppressAutoHyphens w:val="0"/>
        <w:autoSpaceDE w:val="0"/>
        <w:autoSpaceDN w:val="0"/>
        <w:spacing w:after="0" w:line="240" w:lineRule="auto"/>
        <w:ind w:right="141" w:firstLine="707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Санкционирование оплаты денежных обязательств, подлежащих исполнению за счет </w:t>
      </w:r>
      <w:r w:rsidR="00AB684E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бюджетных ассигнований по источникам финансирования дефицита бюджета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, осуществляется в порядке, установленном финансовым органом.</w:t>
      </w:r>
    </w:p>
    <w:p w:rsidR="000E33F1" w:rsidRPr="00513D46" w:rsidRDefault="000E33F1" w:rsidP="000E33F1">
      <w:pPr>
        <w:widowControl w:val="0"/>
        <w:suppressAutoHyphens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513D46" w:rsidRDefault="000E33F1" w:rsidP="00A51ACF">
      <w:pPr>
        <w:widowControl w:val="0"/>
        <w:numPr>
          <w:ilvl w:val="0"/>
          <w:numId w:val="1"/>
        </w:numPr>
        <w:tabs>
          <w:tab w:val="left" w:pos="1794"/>
        </w:tabs>
        <w:suppressAutoHyphens w:val="0"/>
        <w:autoSpaceDE w:val="0"/>
        <w:autoSpaceDN w:val="0"/>
        <w:spacing w:before="1" w:after="0" w:line="240" w:lineRule="auto"/>
        <w:ind w:left="1794" w:hanging="27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Подтверждение</w:t>
      </w:r>
      <w:r w:rsidRPr="00513D46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исполнения</w:t>
      </w:r>
      <w:r w:rsidRPr="00513D46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денежных</w:t>
      </w:r>
      <w:r w:rsidRPr="00513D46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en-US"/>
        </w:rPr>
        <w:t xml:space="preserve"> </w:t>
      </w:r>
      <w:r w:rsidRPr="00513D4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>обязательств</w:t>
      </w:r>
    </w:p>
    <w:p w:rsidR="000E33F1" w:rsidRPr="00513D46" w:rsidRDefault="000E33F1" w:rsidP="00AE43D6">
      <w:pPr>
        <w:pStyle w:val="ad"/>
        <w:widowControl w:val="0"/>
        <w:numPr>
          <w:ilvl w:val="1"/>
          <w:numId w:val="1"/>
        </w:numPr>
        <w:tabs>
          <w:tab w:val="left" w:pos="1455"/>
        </w:tabs>
        <w:suppressAutoHyphens w:val="0"/>
        <w:autoSpaceDE w:val="0"/>
        <w:autoSpaceDN w:val="0"/>
        <w:spacing w:before="318" w:after="0" w:line="240" w:lineRule="auto"/>
        <w:ind w:right="137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en-US"/>
        </w:rPr>
      </w:pP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Подтверждение исполнения денежных обязательств осуществляется на основании </w:t>
      </w:r>
      <w:r w:rsidR="001E4086"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распоряжений</w:t>
      </w:r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>неденежных</w:t>
      </w:r>
      <w:proofErr w:type="spellEnd"/>
      <w:r w:rsidRPr="00513D46">
        <w:rPr>
          <w:rFonts w:ascii="Times New Roman" w:eastAsia="Times New Roman" w:hAnsi="Times New Roman" w:cs="Times New Roman"/>
          <w:kern w:val="0"/>
          <w:sz w:val="28"/>
          <w:lang w:eastAsia="en-US"/>
        </w:rPr>
        <w:t xml:space="preserve"> операций по исполнению денежных обязательств получателей бюджетных средств.</w:t>
      </w:r>
    </w:p>
    <w:p w:rsidR="000E33F1" w:rsidRDefault="000E33F1" w:rsidP="000E33F1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716200" w:rsidRPr="000E33F1" w:rsidRDefault="00716200" w:rsidP="000E33F1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0E33F1" w:rsidRPr="000E33F1" w:rsidRDefault="000E33F1" w:rsidP="00BE0121">
      <w:pPr>
        <w:widowControl w:val="0"/>
        <w:suppressAutoHyphens w:val="0"/>
        <w:autoSpaceDE w:val="0"/>
        <w:autoSpaceDN w:val="0"/>
        <w:spacing w:after="0" w:line="242" w:lineRule="auto"/>
        <w:ind w:left="142" w:right="1585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0E33F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</w:rPr>
        <w:t>Глава</w:t>
      </w:r>
      <w:r w:rsidRPr="000E33F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</w:rPr>
        <w:t>внутригородского</w:t>
      </w:r>
      <w:r w:rsidRPr="000E33F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</w:rPr>
        <w:t xml:space="preserve">муниципального образования, </w:t>
      </w:r>
      <w:r w:rsidRPr="000E33F1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исполняющий полномочия председателя Совета,</w:t>
      </w:r>
    </w:p>
    <w:p w:rsidR="000E33F1" w:rsidRPr="000E33F1" w:rsidRDefault="000E33F1" w:rsidP="00BE0121">
      <w:pPr>
        <w:widowControl w:val="0"/>
        <w:tabs>
          <w:tab w:val="left" w:pos="7162"/>
          <w:tab w:val="left" w:pos="7920"/>
        </w:tabs>
        <w:suppressAutoHyphens w:val="0"/>
        <w:autoSpaceDE w:val="0"/>
        <w:autoSpaceDN w:val="0"/>
        <w:spacing w:after="0" w:line="317" w:lineRule="exact"/>
        <w:ind w:left="284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0E33F1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Глава</w:t>
      </w:r>
      <w:r w:rsidRPr="000E33F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местной</w:t>
      </w:r>
      <w:r w:rsidRPr="000E33F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en-US"/>
        </w:rPr>
        <w:t xml:space="preserve"> </w:t>
      </w:r>
      <w:r w:rsidRPr="000E33F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</w:rPr>
        <w:t>администрации</w:t>
      </w:r>
      <w:r w:rsidRPr="000E33F1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ab/>
      </w:r>
      <w:r w:rsidR="00AC79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        Е.Ю. </w:t>
      </w:r>
      <w:proofErr w:type="spellStart"/>
      <w:r w:rsidR="00AC79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Фалина</w:t>
      </w:r>
      <w:proofErr w:type="spellEnd"/>
      <w:r w:rsidR="00AC7999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ab/>
      </w:r>
    </w:p>
    <w:p w:rsidR="00CF5D3D" w:rsidRPr="000E33F1" w:rsidRDefault="00CF5D3D" w:rsidP="000E33F1">
      <w:pPr>
        <w:tabs>
          <w:tab w:val="left" w:pos="1504"/>
        </w:tabs>
        <w:rPr>
          <w:rFonts w:ascii="Times New Roman" w:hAnsi="Times New Roman" w:cs="Times New Roman"/>
          <w:sz w:val="28"/>
        </w:rPr>
      </w:pPr>
    </w:p>
    <w:sectPr w:rsidR="00CF5D3D" w:rsidRPr="000E33F1" w:rsidSect="00A831C5">
      <w:headerReference w:type="default" r:id="rId10"/>
      <w:headerReference w:type="first" r:id="rId11"/>
      <w:pgSz w:w="11906" w:h="16838"/>
      <w:pgMar w:top="1135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7C" w:rsidRDefault="002C5E7C" w:rsidP="00CA6B36">
      <w:pPr>
        <w:spacing w:after="0" w:line="240" w:lineRule="auto"/>
      </w:pPr>
      <w:r>
        <w:separator/>
      </w:r>
    </w:p>
  </w:endnote>
  <w:endnote w:type="continuationSeparator" w:id="0">
    <w:p w:rsidR="002C5E7C" w:rsidRDefault="002C5E7C" w:rsidP="00CA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7C" w:rsidRDefault="002C5E7C" w:rsidP="00CA6B36">
      <w:pPr>
        <w:spacing w:after="0" w:line="240" w:lineRule="auto"/>
      </w:pPr>
      <w:r>
        <w:separator/>
      </w:r>
    </w:p>
  </w:footnote>
  <w:footnote w:type="continuationSeparator" w:id="0">
    <w:p w:rsidR="002C5E7C" w:rsidRDefault="002C5E7C" w:rsidP="00CA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210994"/>
      <w:docPartObj>
        <w:docPartGallery w:val="Page Numbers (Top of Page)"/>
        <w:docPartUnique/>
      </w:docPartObj>
    </w:sdtPr>
    <w:sdtEndPr/>
    <w:sdtContent>
      <w:p w:rsidR="00CA6B36" w:rsidRDefault="00CA6B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E8A">
          <w:rPr>
            <w:noProof/>
          </w:rPr>
          <w:t>7</w:t>
        </w:r>
        <w:r>
          <w:fldChar w:fldCharType="end"/>
        </w:r>
      </w:p>
    </w:sdtContent>
  </w:sdt>
  <w:p w:rsidR="00CA6B36" w:rsidRDefault="00CA6B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FF" w:rsidRPr="00674AFF" w:rsidRDefault="00674AFF" w:rsidP="00674AFF">
    <w:pPr>
      <w:pStyle w:val="a5"/>
      <w:ind w:left="7938" w:hanging="7938"/>
      <w:rPr>
        <w:sz w:val="32"/>
        <w:szCs w:val="32"/>
      </w:rPr>
    </w:pPr>
    <w:r w:rsidRPr="00674AFF">
      <w:rPr>
        <w:sz w:val="32"/>
        <w:szCs w:val="32"/>
      </w:rPr>
      <w:t xml:space="preserve">                                                                                                                                                               </w:t>
    </w:r>
    <w:r>
      <w:rPr>
        <w:sz w:val="32"/>
        <w:szCs w:val="32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16D2"/>
    <w:multiLevelType w:val="multilevel"/>
    <w:tmpl w:val="4EBE5590"/>
    <w:lvl w:ilvl="0">
      <w:start w:val="1"/>
      <w:numFmt w:val="decimal"/>
      <w:lvlText w:val="%1."/>
      <w:lvlJc w:val="left"/>
      <w:pPr>
        <w:ind w:left="4676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7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3981"/>
    <w:rsid w:val="00014562"/>
    <w:rsid w:val="0003182A"/>
    <w:rsid w:val="00051523"/>
    <w:rsid w:val="0005659D"/>
    <w:rsid w:val="00065B84"/>
    <w:rsid w:val="00085BE1"/>
    <w:rsid w:val="00090388"/>
    <w:rsid w:val="000B3E8E"/>
    <w:rsid w:val="000D08F5"/>
    <w:rsid w:val="000E33F1"/>
    <w:rsid w:val="000F0E1E"/>
    <w:rsid w:val="0011708F"/>
    <w:rsid w:val="00125E64"/>
    <w:rsid w:val="00132DDD"/>
    <w:rsid w:val="0013740B"/>
    <w:rsid w:val="00156805"/>
    <w:rsid w:val="00191719"/>
    <w:rsid w:val="001941E1"/>
    <w:rsid w:val="001B68F9"/>
    <w:rsid w:val="001D58B1"/>
    <w:rsid w:val="001E4086"/>
    <w:rsid w:val="002108F5"/>
    <w:rsid w:val="002169E0"/>
    <w:rsid w:val="0022764F"/>
    <w:rsid w:val="0023156E"/>
    <w:rsid w:val="002316B7"/>
    <w:rsid w:val="002557D6"/>
    <w:rsid w:val="00255FA3"/>
    <w:rsid w:val="0028167F"/>
    <w:rsid w:val="002C3A57"/>
    <w:rsid w:val="002C5E7C"/>
    <w:rsid w:val="002D67A7"/>
    <w:rsid w:val="002E29E6"/>
    <w:rsid w:val="002F5818"/>
    <w:rsid w:val="0030644C"/>
    <w:rsid w:val="00333167"/>
    <w:rsid w:val="00345E3A"/>
    <w:rsid w:val="003621CB"/>
    <w:rsid w:val="00367FDF"/>
    <w:rsid w:val="00375EAA"/>
    <w:rsid w:val="00381682"/>
    <w:rsid w:val="003943CE"/>
    <w:rsid w:val="003A32AB"/>
    <w:rsid w:val="003B1675"/>
    <w:rsid w:val="003B3C09"/>
    <w:rsid w:val="003C67C9"/>
    <w:rsid w:val="003C7102"/>
    <w:rsid w:val="003D419E"/>
    <w:rsid w:val="003D607F"/>
    <w:rsid w:val="00440E10"/>
    <w:rsid w:val="00453935"/>
    <w:rsid w:val="004719E4"/>
    <w:rsid w:val="00477DE5"/>
    <w:rsid w:val="004852AA"/>
    <w:rsid w:val="00494770"/>
    <w:rsid w:val="00494D20"/>
    <w:rsid w:val="004A1680"/>
    <w:rsid w:val="004A35BF"/>
    <w:rsid w:val="004B4816"/>
    <w:rsid w:val="004C0952"/>
    <w:rsid w:val="004C5A3A"/>
    <w:rsid w:val="004E153F"/>
    <w:rsid w:val="004F756B"/>
    <w:rsid w:val="00502E36"/>
    <w:rsid w:val="00513D46"/>
    <w:rsid w:val="00521693"/>
    <w:rsid w:val="00521E37"/>
    <w:rsid w:val="00553EF1"/>
    <w:rsid w:val="0056197F"/>
    <w:rsid w:val="00572D5B"/>
    <w:rsid w:val="00577C6A"/>
    <w:rsid w:val="0058553A"/>
    <w:rsid w:val="005A2CB0"/>
    <w:rsid w:val="005B1834"/>
    <w:rsid w:val="005B5DD3"/>
    <w:rsid w:val="005C2999"/>
    <w:rsid w:val="005C6A74"/>
    <w:rsid w:val="005C6ABF"/>
    <w:rsid w:val="005E04D8"/>
    <w:rsid w:val="00601962"/>
    <w:rsid w:val="0061103D"/>
    <w:rsid w:val="006157DE"/>
    <w:rsid w:val="00621A87"/>
    <w:rsid w:val="0063264F"/>
    <w:rsid w:val="00650035"/>
    <w:rsid w:val="00655BED"/>
    <w:rsid w:val="0066182F"/>
    <w:rsid w:val="00670756"/>
    <w:rsid w:val="006708FF"/>
    <w:rsid w:val="00674AFF"/>
    <w:rsid w:val="00682476"/>
    <w:rsid w:val="0069277A"/>
    <w:rsid w:val="006B0E2A"/>
    <w:rsid w:val="006B58D1"/>
    <w:rsid w:val="006C0FC5"/>
    <w:rsid w:val="006C4175"/>
    <w:rsid w:val="006D39CD"/>
    <w:rsid w:val="006F38E3"/>
    <w:rsid w:val="00716200"/>
    <w:rsid w:val="007172C6"/>
    <w:rsid w:val="00725E8A"/>
    <w:rsid w:val="00726007"/>
    <w:rsid w:val="00741ED6"/>
    <w:rsid w:val="00743178"/>
    <w:rsid w:val="00750DE7"/>
    <w:rsid w:val="00795AE5"/>
    <w:rsid w:val="007A5C67"/>
    <w:rsid w:val="007B7C57"/>
    <w:rsid w:val="007C19DC"/>
    <w:rsid w:val="007E22FD"/>
    <w:rsid w:val="007F54D9"/>
    <w:rsid w:val="007F6703"/>
    <w:rsid w:val="00802887"/>
    <w:rsid w:val="00807C23"/>
    <w:rsid w:val="008223C4"/>
    <w:rsid w:val="008229BB"/>
    <w:rsid w:val="008349CC"/>
    <w:rsid w:val="00835AF9"/>
    <w:rsid w:val="008442F6"/>
    <w:rsid w:val="008516AA"/>
    <w:rsid w:val="00853D88"/>
    <w:rsid w:val="00870598"/>
    <w:rsid w:val="00893E56"/>
    <w:rsid w:val="008D4F4B"/>
    <w:rsid w:val="008E314E"/>
    <w:rsid w:val="008E4220"/>
    <w:rsid w:val="0090517B"/>
    <w:rsid w:val="009514D9"/>
    <w:rsid w:val="009575B8"/>
    <w:rsid w:val="00965FB1"/>
    <w:rsid w:val="00980BF7"/>
    <w:rsid w:val="00987BAB"/>
    <w:rsid w:val="009926D5"/>
    <w:rsid w:val="00995F9C"/>
    <w:rsid w:val="009E5F0E"/>
    <w:rsid w:val="009F5284"/>
    <w:rsid w:val="00A210AC"/>
    <w:rsid w:val="00A2445A"/>
    <w:rsid w:val="00A42092"/>
    <w:rsid w:val="00A44C6E"/>
    <w:rsid w:val="00A45DFA"/>
    <w:rsid w:val="00A51ACF"/>
    <w:rsid w:val="00A522AE"/>
    <w:rsid w:val="00A77A8A"/>
    <w:rsid w:val="00A831C5"/>
    <w:rsid w:val="00A8710F"/>
    <w:rsid w:val="00A929E6"/>
    <w:rsid w:val="00AA3591"/>
    <w:rsid w:val="00AA3644"/>
    <w:rsid w:val="00AA6176"/>
    <w:rsid w:val="00AB684E"/>
    <w:rsid w:val="00AB7274"/>
    <w:rsid w:val="00AC00B9"/>
    <w:rsid w:val="00AC7999"/>
    <w:rsid w:val="00AE43D6"/>
    <w:rsid w:val="00AE5B17"/>
    <w:rsid w:val="00AE6660"/>
    <w:rsid w:val="00AE752F"/>
    <w:rsid w:val="00B035CD"/>
    <w:rsid w:val="00B042DF"/>
    <w:rsid w:val="00B20377"/>
    <w:rsid w:val="00B20B18"/>
    <w:rsid w:val="00B22EDB"/>
    <w:rsid w:val="00B479C9"/>
    <w:rsid w:val="00B61668"/>
    <w:rsid w:val="00BA1141"/>
    <w:rsid w:val="00BA2A99"/>
    <w:rsid w:val="00BA6ABE"/>
    <w:rsid w:val="00BA7E66"/>
    <w:rsid w:val="00BB20D3"/>
    <w:rsid w:val="00BC07B0"/>
    <w:rsid w:val="00BC6BA1"/>
    <w:rsid w:val="00BD2C9E"/>
    <w:rsid w:val="00BD53C4"/>
    <w:rsid w:val="00BE0121"/>
    <w:rsid w:val="00BE4D50"/>
    <w:rsid w:val="00BF1017"/>
    <w:rsid w:val="00C01AA5"/>
    <w:rsid w:val="00C0342E"/>
    <w:rsid w:val="00C372EE"/>
    <w:rsid w:val="00C46CCA"/>
    <w:rsid w:val="00C50B3C"/>
    <w:rsid w:val="00C57BD7"/>
    <w:rsid w:val="00C72CA6"/>
    <w:rsid w:val="00C741EF"/>
    <w:rsid w:val="00C875A1"/>
    <w:rsid w:val="00C94CE1"/>
    <w:rsid w:val="00CA6B36"/>
    <w:rsid w:val="00CC1152"/>
    <w:rsid w:val="00CE1F52"/>
    <w:rsid w:val="00CF5D3D"/>
    <w:rsid w:val="00D01C4C"/>
    <w:rsid w:val="00D10D56"/>
    <w:rsid w:val="00D2382D"/>
    <w:rsid w:val="00D304F7"/>
    <w:rsid w:val="00D43FC3"/>
    <w:rsid w:val="00D4444F"/>
    <w:rsid w:val="00D57FD9"/>
    <w:rsid w:val="00D62CE6"/>
    <w:rsid w:val="00D6450D"/>
    <w:rsid w:val="00D71C2B"/>
    <w:rsid w:val="00D86956"/>
    <w:rsid w:val="00D871E9"/>
    <w:rsid w:val="00D95BF7"/>
    <w:rsid w:val="00D96527"/>
    <w:rsid w:val="00DC2804"/>
    <w:rsid w:val="00DC2A0F"/>
    <w:rsid w:val="00DC420A"/>
    <w:rsid w:val="00DD67A5"/>
    <w:rsid w:val="00DF3EDC"/>
    <w:rsid w:val="00E07C60"/>
    <w:rsid w:val="00E11AE7"/>
    <w:rsid w:val="00E23869"/>
    <w:rsid w:val="00E2733A"/>
    <w:rsid w:val="00E460EC"/>
    <w:rsid w:val="00E52803"/>
    <w:rsid w:val="00E62BA1"/>
    <w:rsid w:val="00E6630D"/>
    <w:rsid w:val="00E72905"/>
    <w:rsid w:val="00EA5A9B"/>
    <w:rsid w:val="00EC1A86"/>
    <w:rsid w:val="00ED0899"/>
    <w:rsid w:val="00ED09F2"/>
    <w:rsid w:val="00EF7F0A"/>
    <w:rsid w:val="00F02B4E"/>
    <w:rsid w:val="00F102C5"/>
    <w:rsid w:val="00F2213F"/>
    <w:rsid w:val="00F258DD"/>
    <w:rsid w:val="00F5408E"/>
    <w:rsid w:val="00FB1DC5"/>
    <w:rsid w:val="00FB2EF5"/>
    <w:rsid w:val="00FC5B4C"/>
    <w:rsid w:val="00FC6ADD"/>
    <w:rsid w:val="00FD6B46"/>
    <w:rsid w:val="00FE1058"/>
    <w:rsid w:val="00FE436E"/>
    <w:rsid w:val="00FE63DC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29172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52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B36"/>
    <w:rPr>
      <w:rFonts w:ascii="Calibri" w:eastAsia="SimSun" w:hAnsi="Calibri" w:cs="Calibri"/>
      <w:kern w:val="1"/>
      <w:lang w:eastAsia="ar-SA"/>
    </w:rPr>
  </w:style>
  <w:style w:type="paragraph" w:styleId="a7">
    <w:name w:val="footer"/>
    <w:basedOn w:val="a"/>
    <w:link w:val="a8"/>
    <w:uiPriority w:val="99"/>
    <w:unhideWhenUsed/>
    <w:rsid w:val="00CA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B36"/>
    <w:rPr>
      <w:rFonts w:ascii="Calibri" w:eastAsia="SimSun" w:hAnsi="Calibri" w:cs="Calibri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A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644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0E33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E33F1"/>
    <w:rPr>
      <w:rFonts w:ascii="Calibri" w:eastAsia="SimSun" w:hAnsi="Calibri" w:cs="Calibri"/>
      <w:kern w:val="1"/>
      <w:lang w:eastAsia="ar-SA"/>
    </w:rPr>
  </w:style>
  <w:style w:type="paragraph" w:styleId="ad">
    <w:name w:val="List Paragraph"/>
    <w:basedOn w:val="a"/>
    <w:uiPriority w:val="34"/>
    <w:qFormat/>
    <w:rsid w:val="008516AA"/>
    <w:pPr>
      <w:ind w:left="720"/>
      <w:contextualSpacing/>
    </w:pPr>
  </w:style>
  <w:style w:type="paragraph" w:styleId="ae">
    <w:name w:val="No Spacing"/>
    <w:uiPriority w:val="1"/>
    <w:qFormat/>
    <w:rsid w:val="008229BB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styleId="af">
    <w:name w:val="Emphasis"/>
    <w:basedOn w:val="a0"/>
    <w:uiPriority w:val="20"/>
    <w:qFormat/>
    <w:rsid w:val="00951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2025-11-01T07:19:00Z</cp:lastPrinted>
  <dcterms:created xsi:type="dcterms:W3CDTF">2025-11-01T06:23:00Z</dcterms:created>
  <dcterms:modified xsi:type="dcterms:W3CDTF">2025-11-06T13:26:00Z</dcterms:modified>
</cp:coreProperties>
</file>